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megacephala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1:254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19 miles [c. 30 km] E of Geraldton towards Mullewa, W.A., 8 Aug. 1970, B.R. Maslin 676 (PERTH); isotypes: K,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419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megacephalum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megacephalum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megacephala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megacephala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