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fauntleroyi</w:t>
      </w:r>
      <w:r>
        <w:t xml:space="preserve"> (Maiden)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oncinophylla</w:t>
      </w:r>
      <w:r>
        <w:t xml:space="preserve"> var.</w:t>
      </w:r>
      <w:r w:rsidRPr="00815E7D">
        <w:rPr>
          <w:i/>
        </w:rPr>
        <w:t xml:space="preserve"> fauntleroyi</w:t>
      </w:r>
      <w:r>
        <w:t xml:space="preserve"> Maiden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oncinophylla</w:t>
      </w:r>
      <w:r w:rsidR="00041308">
        <w:t xml:space="preserve"> var.</w:t>
      </w:r>
      <w:r w:rsidR="00041308" w:rsidRPr="00815E7D">
        <w:rPr>
          <w:i/>
        </w:rPr>
        <w:t xml:space="preserve"> fauntleroyi</w:t>
      </w:r>
      <w:r>
        <w:t xml:space="preserve"> Maiden</w:t>
      </w:r>
      <w:r>
        <w:t xml:space="preserve"> (1920)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fauntleroyi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oncinophylla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fauntleroyi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53:214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fauntleroyi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(Maiden)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Uberin Hill [Rock], Dowerin, W.A., 1917 &amp; 1918, C.A. Fauntleroy (K, NSW [numerous sheets]). (2) Yarragin [Mt Stevens], W.A., F. Stoward 155 (NSW)</w:t>
      </w:r>
      <w:proofErr w:type="spellEnd"/>
      <w:r w:rsidRPr="009A6983">
        <w:rPr>
          <w:b/>
        </w:rPr>
        <w:t xml:space="preserve"> Source:</w:t>
      </w:r>
      <w:r>
        <w:t xml:space="preserve"> Fl. Australia 11B: 343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fauntleroyi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fauntleroyi</w:t>
      </w:r>
      <w:proofErr w:type="spellEnd"/>
      <w:r>
        <w:t xml:space="preserve"> (Maiden)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oncinophylla</w:t>
      </w:r>
      <w:r>
        <w:t xml:space="preserve"> var.</w:t>
      </w:r>
      <w:r w:rsidRPr="00815E7D">
        <w:rPr>
          <w:i/>
        </w:rPr>
        <w:t xml:space="preserve"> fauntleroyi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