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celastrifolia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1839, [J.] Drummond s.n. (K - sheet stamped herb. Bentham 1854); isotype: (K - sheet stamped herb. Hooker 1867)</w:t>
      </w:r>
      <w:proofErr w:type="spellEnd"/>
      <w:r w:rsidRPr="009A6983">
        <w:rPr>
          <w:b/>
        </w:rPr>
        <w:t xml:space="preserve"> Source:</w:t>
      </w:r>
      <w:r>
        <w:t xml:space="preserve"> Fl. Australia 11A: 441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myrtifolia</w:t>
      </w:r>
      <w:r w:rsidR="00041308">
        <w:t xml:space="preserve"> f.</w:t>
      </w:r>
      <w:r w:rsidR="00041308" w:rsidRPr="00815E7D">
        <w:rPr>
          <w:i/>
        </w:rPr>
        <w:t xml:space="preserve"> celastrifolia</w:t>
      </w:r>
      <w:r>
        <w:t xml:space="preserve"> (Benth.)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myrtifolia</w:t>
      </w:r>
      <w:r w:rsidR="00041308">
        <w:t xml:space="preserve"> var.</w:t>
      </w:r>
      <w:r w:rsidR="00041308" w:rsidRPr="00815E7D">
        <w:rPr>
          <w:i/>
        </w:rPr>
        <w:t xml:space="preserve"> celastrifolia</w:t>
      </w:r>
      <w:r>
        <w:t xml:space="preserve"> (Benth.) Benth.</w:t>
      </w:r>
      <w:r>
        <w:t xml:space="preserve"> (1875)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celastrifolium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ludwigii</w:t>
      </w:r>
      <w:r>
        <w:t xml:space="preserve"> Ohlend.</w:t>
      </w:r>
      <w:r>
        <w:t xml:space="preserve"> (1844)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celastrifolia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celastrifolia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celastrifolia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celastrifolia</w:t>
      </w:r>
      <w:proofErr w:type="spellEnd"/>
      <w:r>
        <w:t xml:space="preserve"> (Benth.)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30:475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celastrifolia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celastrifolia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celastrifolium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celastrifolia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celastrifolia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ludwigii</w:t>
      </w:r>
      <w:r>
        <w:t xml:space="preserve"> Ohlend.</w:t>
      </w:r>
      <w:r w:rsidR="00780DEE" w:rsidRPr="00780DEE">
        <w:rPr>
          <w:i/>
        </w:rPr>
        <w:t xml:space="preserve"> Verz. Baume Gestrauche Staudengew.</w:t>
      </w:r>
      <w:proofErr w:type="spellStart"/>
      <w:r w:rsidR="00780DEE">
        <w:t xml:space="preserve"> :74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Seeman, Eur. Acac. 28, (1852)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celastrifolia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n.v. (despite many attempts Maslin was unable to locate the protologue or the type of this name)</w:t>
      </w:r>
      <w:proofErr w:type="spellEnd"/>
      <w:r w:rsidRPr="009A6983">
        <w:rPr>
          <w:b/>
        </w:rPr>
        <w:t xml:space="preserve"> Source:</w:t>
      </w:r>
      <w:r>
        <w:t xml:space="preserve"> Fl. Australia 11A: 441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