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longissima</w:t>
      </w:r>
      <w:r>
        <w:t xml:space="preserve"> H.L.Wendl.</w:t>
      </w:r>
      <w:r w:rsidR="00780DEE" w:rsidRPr="00780DEE">
        <w:rPr>
          <w:i/>
        </w:rPr>
        <w:t xml:space="preserve"> Comm. Acac. Aphyll.</w:t>
      </w:r>
      <w:proofErr w:type="spellStart"/>
      <w:r w:rsidR="00780DEE">
        <w:t xml:space="preserve"> :5, 45</w:t>
      </w:r>
      <w:proofErr w:type="spellEnd"/>
      <w:r w:rsidR="00780DEE">
        <w:t xml:space="preserve"> (1820)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A.B. Court, Fl. Australia 11B: 492 (2001): ?cultivated in London, without date, Lee? s.n. (GOET - in herb. Wendland); isolectotype/syntype: CANB, PERTH (Photo seen).</w:t>
      </w:r>
      <w:proofErr w:type="spellEnd"/>
      <w:r w:rsidRPr="009A6983">
        <w:rPr>
          <w:b/>
        </w:rPr>
        <w:t xml:space="preserve"> Source:</w:t>
      </w:r>
      <w:r>
        <w:t xml:space="preserve"> Fl. Australia 11B: 381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Queensland. INDIAN SUBCONTINENT [I]: India (Tamil Nadu)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1 infraspecific taxa (var.glauca)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longissima</w:t>
      </w:r>
      <w:r w:rsidR="00041308">
        <w:t xml:space="preserve"> var.</w:t>
      </w:r>
      <w:r w:rsidR="00041308" w:rsidRPr="00815E7D">
        <w:rPr>
          <w:i/>
        </w:rPr>
        <w:t xml:space="preserve"> longissima</w:t>
      </w:r>
      <w:r>
        <w:t xml:space="preserve"> H.L.Wendl.</w:t>
      </w:r>
      <w:r>
        <w:t xml:space="preserve"> (1837)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linearis</w:t>
      </w:r>
      <w:r w:rsidR="00041308">
        <w:t xml:space="preserve"> var.</w:t>
      </w:r>
      <w:r w:rsidR="00041308" w:rsidRPr="00815E7D">
        <w:rPr>
          <w:i/>
        </w:rPr>
        <w:t xml:space="preserve"> longissima</w:t>
      </w:r>
      <w:r>
        <w:t xml:space="preserve"> (H.L.Wendl.) DC.</w:t>
      </w:r>
      <w:r>
        <w:t xml:space="preserve"> (1825)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linearis</w:t>
      </w:r>
      <w:r w:rsidR="00041308">
        <w:t xml:space="preserve"> f.</w:t>
      </w:r>
      <w:r w:rsidR="00041308" w:rsidRPr="00815E7D">
        <w:rPr>
          <w:i/>
        </w:rPr>
        <w:t xml:space="preserve"> longissima</w:t>
      </w:r>
      <w:r>
        <w:t xml:space="preserve"> (H.L.Wendl.) Siebert &amp; Voss</w:t>
      </w:r>
      <w:r>
        <w:t xml:space="preserve"> (1896)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longissimum</w:t>
      </w:r>
      <w:r>
        <w:t xml:space="preserve"> (H.L.Wendl.)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linearis</w:t>
      </w:r>
      <w:r>
        <w:t xml:space="preserve"> Sims</w:t>
      </w:r>
      <w:r>
        <w:t xml:space="preserve"> (1820)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linearis</w:t>
      </w:r>
      <w:r w:rsidR="00041308">
        <w:t xml:space="preserve"> var.</w:t>
      </w:r>
      <w:r w:rsidR="00041308" w:rsidRPr="00815E7D">
        <w:rPr>
          <w:i/>
        </w:rPr>
        <w:t xml:space="preserve"> linearis</w:t>
      </w:r>
      <w:r>
        <w:t xml:space="preserve"> Sims</w:t>
      </w:r>
      <w:r>
        <w:t xml:space="preserve"> (1825)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linearis</w:t>
      </w:r>
      <w:r w:rsidR="00041308">
        <w:t xml:space="preserve"> f.</w:t>
      </w:r>
      <w:r w:rsidR="00041308" w:rsidRPr="00815E7D">
        <w:rPr>
          <w:i/>
        </w:rPr>
        <w:t xml:space="preserve"> linearis</w:t>
      </w:r>
      <w:r>
        <w:t xml:space="preserve"> Sims</w:t>
      </w:r>
      <w:r>
        <w:t xml:space="preserve"> (1896)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longifolia</w:t>
      </w:r>
      <w:r w:rsidR="00041308">
        <w:t xml:space="preserve"> var.</w:t>
      </w:r>
      <w:r w:rsidR="00041308" w:rsidRPr="00815E7D">
        <w:rPr>
          <w:i/>
        </w:rPr>
        <w:t xml:space="preserve"> linearis</w:t>
      </w:r>
      <w:r>
        <w:t xml:space="preserve"> (Sims) F.Muell.</w:t>
      </w:r>
      <w:r>
        <w:t xml:space="preserve"> (1863)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mucronata</w:t>
      </w:r>
      <w:r w:rsidR="00041308">
        <w:t xml:space="preserve"> var.</w:t>
      </w:r>
      <w:r w:rsidR="00041308" w:rsidRPr="00815E7D">
        <w:rPr>
          <w:i/>
        </w:rPr>
        <w:t xml:space="preserve"> linearis</w:t>
      </w:r>
      <w:r>
        <w:t xml:space="preserve"> (Sims) Rodway</w:t>
      </w:r>
      <w:r>
        <w:t xml:space="preserve"> (1903)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longissima</w:t>
      </w:r>
      <w:proofErr w:type="spellEnd"/>
      <w:r>
        <w:t xml:space="preserve"> H.L.Wendl.</w:t>
      </w:r>
      <w:r w:rsidR="00780DEE" w:rsidRPr="00780DEE">
        <w:rPr>
          <w:i/>
        </w:rPr>
        <w:t xml:space="preserve"> Ann. Fl. Pomone</w:t>
      </w:r>
      <w:proofErr w:type="spellStart"/>
      <w:r w:rsidR="00780DEE">
        <w:t xml:space="preserve"> 1837-1838:43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longissima var. glauca hort. ex Jacques.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linearis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longissima</w:t>
      </w:r>
      <w:proofErr w:type="spellEnd"/>
      <w:r>
        <w:t xml:space="preserve"> (H.L.Wendl.)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2:454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longissima</w:t>
      </w:r>
      <w:r>
        <w:t xml:space="preserve">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linearis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longissima</w:t>
      </w:r>
      <w:proofErr w:type="spellEnd"/>
      <w:r>
        <w:t xml:space="preserve"> (H.L.Wendl.) Siebert &amp; Voss</w:t>
      </w:r>
      <w:r w:rsidR="00780DEE" w:rsidRPr="00780DEE">
        <w:rPr>
          <w:i/>
        </w:rPr>
        <w:t xml:space="preserve"> Vilm. Blumengärtn. 3rd edn,</w:t>
      </w:r>
      <w:proofErr w:type="spellStart"/>
      <w:r w:rsidR="00780DEE">
        <w:t xml:space="preserve"> 1:228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longissima</w:t>
      </w:r>
      <w:r>
        <w:t xml:space="preserve">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longissimum</w:t>
      </w:r>
      <w:r>
        <w:t xml:space="preserve"> (H.L.Wendl.)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longissima</w:t>
      </w:r>
      <w:r>
        <w:t xml:space="preserve">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linearis</w:t>
      </w:r>
      <w:r>
        <w:t xml:space="preserve"> Sims</w:t>
      </w:r>
      <w:r w:rsidR="00780DEE" w:rsidRPr="00780DEE">
        <w:rPr>
          <w:i/>
        </w:rPr>
        <w:t xml:space="preserve"> Bot. Mag.</w:t>
      </w:r>
      <w:proofErr w:type="spellStart"/>
      <w:r w:rsidR="00780DEE">
        <w:t xml:space="preserve"> 47:</w:t>
      </w:r>
      <w:proofErr w:type="spellEnd"/>
      <w:r w:rsidR="00780DEE">
        <w:t xml:space="preserve"> (1820)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381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r>
        <w:t xml:space="preserve"> H.L.Wendl.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New Holland [Australia], coll. and date unknown; n.v</w:t>
      </w:r>
      <w:proofErr w:type="spellEnd"/>
      <w:r w:rsidRPr="009A6983">
        <w:rPr>
          <w:b/>
        </w:rPr>
        <w:t xml:space="preserve"> Source:</w:t>
      </w:r>
      <w:r>
        <w:t xml:space="preserve"> Fl. Australia 11B: 381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linearis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linearis</w:t>
      </w:r>
      <w:proofErr w:type="spellEnd"/>
      <w:r>
        <w:t xml:space="preserve"> Sims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2:454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linearis var. longissima (H.L.Wendl.)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linearis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linearis</w:t>
      </w:r>
      <w:proofErr w:type="spellEnd"/>
      <w:r>
        <w:t xml:space="preserve"> Sims</w:t>
      </w:r>
      <w:r w:rsidR="00780DEE" w:rsidRPr="00780DEE">
        <w:rPr>
          <w:i/>
        </w:rPr>
        <w:t xml:space="preserve"> Vilm. Blumengärtn. 3rd edn,</w:t>
      </w:r>
      <w:proofErr w:type="spellStart"/>
      <w:r w:rsidR="00780DEE">
        <w:t xml:space="preserve"> 1:228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linearis f. longissima (H.L.Wendl.) Siebert &amp; Voss.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linearis</w:t>
      </w:r>
      <w:proofErr w:type="spellEnd"/>
      <w:r>
        <w:t xml:space="preserve"> (Sims)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2:31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381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(not effectively published, fide A.B. Court et al., Nuytsia 9: 315-318, 1994).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mucronata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linearis</w:t>
      </w:r>
      <w:proofErr w:type="spellEnd"/>
      <w:r>
        <w:t xml:space="preserve"> (Sims) Rodway</w:t>
      </w:r>
      <w:r w:rsidR="00780DEE" w:rsidRPr="00780DEE">
        <w:rPr>
          <w:i/>
        </w:rPr>
        <w:t xml:space="preserve"> Tasman. Fl.</w:t>
      </w:r>
      <w:proofErr w:type="spellStart"/>
      <w:r w:rsidR="00780DEE">
        <w:t xml:space="preserve"> :42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linearis</w:t>
      </w:r>
      <w:r>
        <w:t xml:space="preserve"> Sims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