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excelsa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angusta</w:t>
      </w:r>
      <w:proofErr w:type="spellEnd"/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1:213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Mistake Creek, c. 100 miles [160 km] S of Cloncurry, Qld, June 1934, S.T. Blake 6414 (BRI)</w:t>
      </w:r>
      <w:proofErr w:type="spellEnd"/>
      <w:r w:rsidRPr="009A6983">
        <w:rPr>
          <w:b/>
        </w:rPr>
        <w:t xml:space="preserve"> Source:</w:t>
      </w:r>
      <w:r>
        <w:t xml:space="preserve"> Fl. Australia 11B: 129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excelsum</w:t>
      </w:r>
      <w:r w:rsidR="00041308">
        <w:t xml:space="preserve"> subsp.</w:t>
      </w:r>
      <w:r w:rsidR="00041308" w:rsidRPr="00815E7D">
        <w:rPr>
          <w:i/>
        </w:rPr>
        <w:t xml:space="preserve"> angustum</w:t>
      </w:r>
      <w:r>
        <w:t xml:space="preserve"> (Pedley)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excelsum</w:t>
      </w:r>
      <w:r w:rsidR="00041308">
        <w:t xml:space="preserve"> var.</w:t>
      </w:r>
      <w:r w:rsidR="00041308" w:rsidRPr="00815E7D">
        <w:rPr>
          <w:i/>
        </w:rPr>
        <w:t xml:space="preserve"> angustum</w:t>
      </w:r>
      <w:r>
        <w:t xml:space="preserve"> (Pedley)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excelsum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angustum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129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excelsa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angusta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excelsa</w:t>
      </w:r>
      <w:r>
        <w:t xml:space="preserve"> subsp.</w:t>
      </w:r>
      <w:r w:rsidRPr="00815E7D">
        <w:rPr>
          <w:i/>
        </w:rPr>
        <w:t xml:space="preserve"> angusta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excelsum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excelsa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angusta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excelsa</w:t>
      </w:r>
      <w:r>
        <w:t xml:space="preserve"> subsp.</w:t>
      </w:r>
      <w:r w:rsidRPr="00815E7D">
        <w:rPr>
          <w:i/>
        </w:rPr>
        <w:t xml:space="preserve"> angusta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