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enterocarpa</w:t>
      </w:r>
      <w:r>
        <w:t xml:space="preserve"> R.V.Sm.</w:t>
      </w:r>
      <w:r w:rsidR="00780DEE" w:rsidRPr="00780DEE">
        <w:rPr>
          <w:i/>
        </w:rPr>
        <w:t xml:space="preserve"> Victorian Naturalist</w:t>
      </w:r>
      <w:proofErr w:type="spellStart"/>
      <w:r w:rsidR="00780DEE">
        <w:t xml:space="preserve"> 73:171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Railway reserve about 2 miles [3.2 km] W of Diapur, West Wimmera, Vic., Dec. 1950, E. Muir (MEL); isotypes: AD, NSW. Paratype: same locality, Sept. 1950, E. Muir (AD, MEL, NSW)</w:t>
      </w:r>
      <w:proofErr w:type="spellEnd"/>
      <w:r w:rsidRPr="009A6983">
        <w:rPr>
          <w:b/>
        </w:rPr>
        <w:t xml:space="preserve"> Source:</w:t>
      </w:r>
      <w:r>
        <w:t xml:space="preserve"> Fl. Australia 11B: 68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South Australia, Victoria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enterocarpum</w:t>
      </w:r>
      <w:r>
        <w:t xml:space="preserve"> (R.V.Sm.)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enterocarpum</w:t>
      </w:r>
      <w:r>
        <w:t xml:space="preserve"> (R.V.Sm.)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enterocarpa</w:t>
      </w:r>
      <w:proofErr w:type="spellEnd"/>
      <w:r>
        <w:t xml:space="preserve"> R.V.Sm.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enterocarpa</w:t>
      </w:r>
      <w:r>
        <w:t xml:space="preserve"> R.V.Sm.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