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areolata</w:t>
      </w:r>
      <w:r>
        <w:t xml:space="preserve"> M.W.McDonald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16:142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Site 2, Carson Escarpment, 8.2 km NE of Gattenhof Hill, [W.A., 8 June 1987], K.F. Kenneally 10254 &amp; B.P.M.Hyland (PERTH); isotypes: BRI, NSW</w:t>
      </w:r>
      <w:proofErr w:type="spellEnd"/>
      <w:r w:rsidRPr="009A6983">
        <w:rPr>
          <w:b/>
        </w:rPr>
        <w:t xml:space="preserve"> Source:</w:t>
      </w:r>
      <w:r>
        <w:t xml:space="preserve"> McDonald (2003: 143)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areolatum</w:t>
      </w:r>
      <w:r>
        <w:t xml:space="preserve"> (M.W.McDonald)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aff. retinervis</w:t>
      </w:r>
      <w:r>
        <w:t xml:space="preserve"> ms</w:t>
      </w:r>
      <w:r>
        <w:t xml:space="preserve">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areolatum</w:t>
      </w:r>
      <w:r>
        <w:t xml:space="preserve"> (M.W.McDonald)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areolata</w:t>
      </w:r>
      <w:proofErr w:type="spellEnd"/>
      <w:r>
        <w:t xml:space="preserve"> M.W.McDonald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areolata</w:t>
      </w:r>
      <w:r>
        <w:t xml:space="preserve"> M.W.McDonald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aff. retinervis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in B.R.Maslin, WATTLE: Acacias of Australia CD-ROM</w:t>
      </w:r>
      <w:proofErr w:type="spellStart"/>
      <w:r w:rsidR="00780DEE">
        <w:t xml:space="preserve"> :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McDonald (2003: 143)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areolata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