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crassinervis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1:459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varium</w:t>
      </w:r>
      <w:r w:rsidR="00041308">
        <w:t xml:space="preserve"> var.</w:t>
      </w:r>
      <w:r w:rsidR="00041308" w:rsidRPr="00815E7D">
        <w:rPr>
          <w:i/>
        </w:rPr>
        <w:t xml:space="preserve"> crassinerve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varium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crassinerve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varia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crassinervis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</w:t>
      </w:r>
      <w:r>
        <w:t xml:space="preserve"> var.</w:t>
      </w:r>
      <w:r w:rsidRPr="00815E7D">
        <w:rPr>
          <w:i/>
        </w:rPr>
        <w:t xml:space="preserve"> crassinervis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