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lasiocarpa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lasiocarpa Cockleshell Gully variant (E.A.Griffin 2039)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