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Senegalia prominens</w:t>
      </w:r>
      <w:r>
        <w:t xml:space="preserve"> Maslin, B.C.Ho, H.Sun &amp; L.Bai</w:t>
      </w:r>
      <w:r w:rsidR="00780DEE" w:rsidRPr="00780DEE">
        <w:rPr>
          <w:i/>
        </w:rPr>
        <w:t xml:space="preserve"> Pl. Diversity</w:t>
      </w:r>
      <w:proofErr w:type="spellStart"/>
      <w:r w:rsidR="00780DEE">
        <w:t xml:space="preserve"> 41:428</w:t>
      </w:r>
      <w:proofErr w:type="spellEnd"/>
      <w:r w:rsidR="00780DEE">
        <w:t xml:space="preserve"> (2019)</w:t>
      </w:r>
    </w:p>
    <w:p w:rsidR="009A6983" w:rsidRPr="009A6983" w:rsidRDefault="009A6983">
      <w:r>
        <w:rPr>
          <w:b/>
        </w:rPr>
        <w:t>Name Status:</w:t>
      </w:r>
      <w:r>
        <w:t xml:space="preserve"> Accepted Name</w:t>
      </w:r>
    </w:p>
    <w:p w:rsidR="009A3CAA" w:rsidRPr="009A6983" w:rsidRDefault="009A3CAA" w:rsidP="009A3CAA">
      <w:r>
        <w:rPr>
          <w:b/>
        </w:rPr>
        <w:t>Type Citation:</w:t>
      </w:r>
      <w:proofErr w:type="spellStart"/>
      <w:r>
        <w:t xml:space="preserve"> "Type: CHINA, Guangxi Province, Guilin City, Xing'an County, Mao'er Mountain Nature Reserve, Guangxi, 25° 510 2800N, 110° 290  400E, 16 June 2017, B.R. Maslin &amp; L. Bai BRM11019 (holotype: KUN barcode 1345210!; isotypes: GXMI!, IBSC!, KUN barcode 1345212!, PE!)"</w:t>
      </w:r>
      <w:proofErr w:type="spellEnd"/>
    </w:p>
    <w:p w:rsidR="003A515D" w:rsidRPr="009A6983" w:rsidRDefault="003A515D" w:rsidP="009A6983">
      <w:r w:rsidRPr="003A515D">
        <w:rPr>
          <w:b/>
        </w:rPr>
        <w:t>Notes:</w:t>
      </w:r>
      <w:r>
        <w:t xml:space="preserve"> Mimosa sinuata Lour. is treated on WorldWideWattle as a synonym of Senegalia rugata. However, there has been much confusion regarding the application of the name Acacia sinuata in China, and the following notes by  (Maslin et al. 2019: 431) are relevant: "Deciphering and interpreting past Chinese literature accounts of Acacia concinna and A. sinuata is somewhat challenging, especially because no voucher specimens were cited in most relevant works. Nevertheless, it appears most likely that elements of both Senegalia prominens and S. rugata were included in the descriptions of A. sinuata by Institute of Botany (1972), Huang (1985) and Wu (1988), and in the descriptions of A. concinna by Xing (2005), Wu (2008) and Wu and Nielsen (2010). However, the illustrations in Huang (1985),Wu (1988) and Wu (2008) are clearly of S. prominens, while the photo in Xing (2005) is most likely of S. rugata. Although the description of A. concinna by Wu and Nielsen (2010) applies to S. rugata, most Chinese provincial occurrences they cited for that species probably refer to S. prominens.".</w:t>
      </w:r>
    </w:p>
    <w:p w:rsidR="009A6983" w:rsidRPr="009A6983" w:rsidRDefault="009A6983">
      <w:r>
        <w:rPr>
          <w:b/>
        </w:rPr>
        <w:t>Distribution:</w:t>
      </w:r>
      <w:r>
        <w:t xml:space="preserve"> EAST ASIA: China (Hunan [N], Jiangxi [N], Guizhou [N], Guangxi [N], Guangdong [N], Hong Kong [N], Fujian [U], Hainan [U], Zhejiang [U])</w:t>
      </w:r>
    </w:p>
    <w:p w:rsidR="00681435" w:rsidRPr="00681435" w:rsidRDefault="00681435">
      <w:r w:rsidRPr="00681435">
        <w:rPr>
          <w:b/>
        </w:rPr>
        <w:t>Synonymy</w:t>
      </w:r>
    </w:p>
    <w:p w:rsidR="00681435" w:rsidRDefault="0020074F" w:rsidP="006657B0">
      <w:r>
        <w:t xml:space="preserve">- </w:t>
      </w:r>
      <w:r w:rsidR="00041308" w:rsidRPr="00815E7D">
        <w:rPr>
          <w:i/>
        </w:rPr>
        <w:t xml:space="preserve">Acacia concinna</w:t>
      </w:r>
      <w:r>
        <w:t xml:space="preserve"> sens. Wu</w:t>
      </w:r>
      <w:r>
        <w:t xml:space="preserve"> (2008)</w:t>
      </w:r>
    </w:p>
    <w:p w:rsidR="00681435" w:rsidRDefault="0020074F" w:rsidP="006657B0">
      <w:r>
        <w:t xml:space="preserve">- </w:t>
      </w:r>
      <w:r w:rsidR="00041308" w:rsidRPr="00815E7D">
        <w:rPr>
          <w:i/>
        </w:rPr>
        <w:t xml:space="preserve">Acacia vietnamensis</w:t>
      </w:r>
      <w:r>
        <w:t xml:space="preserve"> sens. Wu &amp; I.C.Neilsen</w:t>
      </w:r>
      <w:r>
        <w:t xml:space="preserve"> (2010)</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concinna</w:t>
      </w:r>
      <w:r>
        <w:t xml:space="preserve"> sens. Wu</w:t>
      </w:r>
      <w:r w:rsidR="00780DEE" w:rsidRPr="00780DEE">
        <w:rPr>
          <w:i/>
        </w:rPr>
        <w:t xml:space="preserve"> Fl. Kong Kong</w:t>
      </w:r>
      <w:proofErr w:type="spellStart"/>
      <w:r w:rsidR="00780DEE">
        <w:t xml:space="preserve"> 2:42</w:t>
      </w:r>
      <w:proofErr w:type="spellEnd"/>
      <w:r w:rsidR="00780DEE">
        <w:t xml:space="preserve"> (2008)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pro parte   Source. Maslin et al. (2019: 428)</w:t>
      </w:r>
    </w:p>
    <w:p w:rsidR="00815E7D" w:rsidRPr="009A6983" w:rsidRDefault="00815E7D" w:rsidP="00151EE2">
      <w:r w:rsidRPr="00815E7D">
        <w:rPr>
          <w:b/>
        </w:rPr>
        <w:t>Accepted Name:</w:t>
      </w:r>
      <w:proofErr w:type="spellStart"/>
      <w:r w:rsidRPr="00815E7D">
        <w:rPr>
          <w:i/>
        </w:rPr>
        <w:t xml:space="preserve"> Senegalia prominens</w:t>
      </w:r>
      <w:proofErr w:type="spellEnd"/>
      <w:r>
        <w:t xml:space="preserve"> Maslin, B.C.Ho, H.Sun &amp; L.Bai</w:t>
      </w:r>
    </w:p>
    <w:p w:rsidR="003A515D" w:rsidRPr="009A6983" w:rsidRDefault="003A515D" w:rsidP="009A6983">
      <w:r w:rsidRPr="003A515D">
        <w:rPr>
          <w:b/>
        </w:rPr>
        <w:t>Notes:</w:t>
      </w:r>
      <w:r>
        <w:t xml:space="preserve"> Pro parte.</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vietnamensis</w:t>
      </w:r>
      <w:r>
        <w:t xml:space="preserve"> sens. Wu &amp; I.C.Neilsen</w:t>
      </w:r>
      <w:r w:rsidR="00780DEE" w:rsidRPr="00780DEE">
        <w:rPr>
          <w:i/>
        </w:rPr>
        <w:t xml:space="preserve"> Fl. China</w:t>
      </w:r>
      <w:proofErr w:type="spellStart"/>
      <w:r w:rsidR="00780DEE">
        <w:t xml:space="preserve"> 10:57</w:t>
      </w:r>
      <w:proofErr w:type="spellEnd"/>
      <w:r w:rsidR="00780DEE">
        <w:t xml:space="preserve"> (2010)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pro parte   Source. Maslin et al. (2019 428)</w:t>
      </w:r>
    </w:p>
    <w:p w:rsidR="00815E7D" w:rsidRPr="009A6983" w:rsidRDefault="00815E7D" w:rsidP="00151EE2">
      <w:r w:rsidRPr="00815E7D">
        <w:rPr>
          <w:b/>
        </w:rPr>
        <w:t>Accepted Name:</w:t>
      </w:r>
      <w:proofErr w:type="spellStart"/>
      <w:r w:rsidRPr="00815E7D">
        <w:rPr>
          <w:i/>
        </w:rPr>
        <w:t xml:space="preserve"> Senegalia prominens</w:t>
      </w:r>
      <w:proofErr w:type="spellEnd"/>
      <w:r>
        <w:t xml:space="preserve"> Maslin, B.C.Ho, H.Sun &amp; L.Bai</w:t>
      </w:r>
    </w:p>
    <w:p w:rsidR="003A515D" w:rsidRPr="009A6983" w:rsidRDefault="003A515D" w:rsidP="009A6983">
      <w:r w:rsidRPr="003A515D">
        <w:rPr>
          <w:b/>
        </w:rPr>
        <w:t>Notes:</w:t>
      </w:r>
      <w:r>
        <w:t xml:space="preserve"> "Under Acacia vietnamensis, Sun and Chen (1990) listed many specimens but did not provide a description of the species. Apart from the specimen S.K. Lee 200449 (IBK, IBSC), which is Senegalia andamanica, and the type of A. vietnamensis (E. Poilane 19678), the other specimens cited by Sun and Chen (1990) that have been examined belong to S. prominens (H.Y. Liang 68476 &amp; P.C. Tam 59391 could not be located). The name A. vietnamensis was subsequently adopted in the Chinese flora by Wu and Nielsen (2010). In that work, the description was based largely on the protologue, but the Chinese Provinces cited correspond very closely to those in which S. Prominens is found." (Maslin et al. 2019: 431).</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