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penomensis</w:t>
      </w:r>
      <w:r>
        <w:t xml:space="preserve"> Saff.</w:t>
      </w:r>
      <w:r w:rsidR="00780DEE" w:rsidRPr="00780DEE">
        <w:rPr>
          <w:i/>
        </w:rPr>
        <w:t xml:space="preserve"> World Checklist of Selected Plant Families (WCSP (in review)), accessed via The Plant List</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 Checklist of Selected Plant Families (WCSP in review)</w:t>
      </w:r>
    </w:p>
    <w:p w:rsidR="00815E7D" w:rsidRPr="009A6983" w:rsidRDefault="00815E7D" w:rsidP="00151EE2">
      <w:r w:rsidRPr="00815E7D">
        <w:rPr>
          <w:b/>
        </w:rPr>
        <w:t>Accepted Name:</w:t>
      </w:r>
      <w:proofErr w:type="spellStart"/>
      <w:r w:rsidRPr="00815E7D">
        <w:rPr>
          <w:i/>
        </w:rPr>
        <w:t xml:space="preserve"> Vachellia collinsii</w:t>
      </w:r>
      <w:proofErr w:type="spellEnd"/>
      <w:r>
        <w:t xml:space="preserve"> (Saff.) Seigler &amp; Ebinger</w:t>
      </w:r>
    </w:p>
    <w:p w:rsidR="003A515D" w:rsidRPr="009A6983" w:rsidRDefault="003A515D" w:rsidP="009A6983">
      <w:r w:rsidRPr="003A515D">
        <w:rPr>
          <w:b/>
        </w:rPr>
        <w:t>Notes:</w:t>
      </w:r>
      <w:r>
        <w:t xml:space="preserve"> This citation arises from an error in the World Checklist of Selected Plant Families (WCSP (in review)), accessed via The Plant List. The correct spelling in the protologue is Acacia penonomensis Saff.</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