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Parasenegalia amorimii</w:t>
      </w:r>
      <w:r>
        <w:t xml:space="preserve"> (M.J.F.Barros &amp; M.P.Lima)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100(4):256</w:t>
      </w:r>
      <w:proofErr w:type="spellEnd"/>
      <w:r w:rsidR="00780DEE">
        <w:t xml:space="preserve"> (2018)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amorimii</w:t>
      </w:r>
      <w:r>
        <w:t xml:space="preserve"> M.J.F.Barros &amp; M.P.Lima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amorimii</w:t>
      </w:r>
      <w:r>
        <w:t xml:space="preserve"> M.J.F.Barros &amp; M.P.Lima</w:t>
      </w:r>
      <w:r>
        <w:t xml:space="preserve"> (2014)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amorimii</w:t>
      </w:r>
      <w:r>
        <w:t xml:space="preserve"> M.J.F.Barros &amp; M.P.Lima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39:454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(2018: 256)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amorimii</w:t>
      </w:r>
      <w:proofErr w:type="spellEnd"/>
      <w:r>
        <w:t xml:space="preserve"> (M.J.F.Barros &amp; M.P.Lima)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BRAZIL. Bahia, Porto Seguro. Reserva da Brasil Holanda de Ind. S/A. Entrada no Km 22 da Rod. Eunápolis/P. Seguro. Ca. 9.5 km na entrada. 16°27'45?S, 39°19'31?W, undated, fl., A.M.V. de Carvalho n° 4499, A.M. Amorim, S.C. Sant'Ana, &amp; J.G. Jardim (holotype, RB; isotype: CEPEC, digital image!)."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