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Pseudosenegalia feddeana</w:t>
      </w:r>
      <w:r>
        <w:t xml:space="preserve"> (Harms) Seigler &amp; Ebinger</w:t>
      </w:r>
      <w:r w:rsidR="00780DEE" w:rsidRPr="00780DEE">
        <w:rPr>
          <w:i/>
        </w:rPr>
        <w:t xml:space="preserve"> Novon</w:t>
      </w:r>
      <w:proofErr w:type="spellStart"/>
      <w:r w:rsidR="00780DEE">
        <w:t xml:space="preserve"> 25(2):200</w:t>
      </w:r>
      <w:proofErr w:type="spellEnd"/>
      <w:r w:rsidR="00780DEE">
        <w:t xml:space="preserve"> (2017)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Acacia feddeana is a replacement name for A. fiebrigii Harms, nom. illeg., non A. fiebrigii Hassl.</w:t>
      </w:r>
    </w:p>
    <w:p w:rsidR="009A6983" w:rsidRPr="009A6983" w:rsidRDefault="009A6983">
      <w:r>
        <w:rPr>
          <w:b/>
        </w:rPr>
        <w:t>Distribution:</w:t>
      </w:r>
      <w:r>
        <w:t xml:space="preserve"> SOUTH AMERICA [N]: Bolivia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feddeana</w:t>
      </w:r>
      <w:r>
        <w:t xml:space="preserve"> Harms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feddeana</w:t>
      </w:r>
      <w:r>
        <w:t xml:space="preserve"> Harms</w:t>
      </w:r>
      <w:r>
        <w:t xml:space="preserve"> (1920)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fiebrigii</w:t>
      </w:r>
      <w:r>
        <w:t xml:space="preserve"> Harms</w:t>
      </w:r>
      <w:r>
        <w:t xml:space="preserve"> (1920)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molfinoi</w:t>
      </w:r>
      <w:r>
        <w:t xml:space="preserve"> Speg.</w:t>
      </w:r>
      <w:r>
        <w:t xml:space="preserve"> (1922)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Senegalia feddeana</w:t>
      </w:r>
      <w:r>
        <w:t xml:space="preserve"> (Harms) Seigler &amp; Ebinger</w:t>
      </w:r>
      <w:r>
        <w:t xml:space="preserve"> (2006)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feddeana</w:t>
      </w:r>
      <w:r>
        <w:t xml:space="preserve"> Harms</w:t>
      </w:r>
      <w:r w:rsidR="00780DEE" w:rsidRPr="00780DEE">
        <w:rPr>
          <w:i/>
        </w:rPr>
        <w:t xml:space="preserve"> Repert. Spec. Nov. Regni Veg.</w:t>
      </w:r>
      <w:proofErr w:type="spellStart"/>
      <w:r w:rsidR="00780DEE">
        <w:t xml:space="preserve"> 16:450</w:t>
      </w:r>
      <w:proofErr w:type="spellEnd"/>
      <w:r w:rsidR="00780DEE">
        <w:t xml:space="preserve"> (1920)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et al. (2017: 51)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Pseudosenegalia feddeana</w:t>
      </w:r>
      <w:proofErr w:type="spellEnd"/>
      <w:r>
        <w:t xml:space="preserve"> (Harms) Seigler &amp; Ebinger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Acacia feddeana is a replacement name for A. fiebrigii Harms, nom. illeg., non A. fiebrigii Hassl.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fiebrigii</w:t>
      </w:r>
      <w:r>
        <w:t xml:space="preserve"> Harms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fiebrigii</w:t>
      </w:r>
      <w:r>
        <w:t xml:space="preserve"> Harms</w:t>
      </w:r>
      <w:r w:rsidR="00780DEE" w:rsidRPr="00780DEE">
        <w:rPr>
          <w:i/>
        </w:rPr>
        <w:t xml:space="preserve"> Repert. Spec. Nov. Regni Veg.</w:t>
      </w:r>
      <w:proofErr w:type="spellStart"/>
      <w:r w:rsidR="00780DEE">
        <w:t xml:space="preserve"> 16:351</w:t>
      </w:r>
      <w:proofErr w:type="spellEnd"/>
      <w:r w:rsidR="00780DEE">
        <w:t xml:space="preserve"> (1920)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Seigler et al. (2017: 200)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Pseudosenegalia feddeana</w:t>
      </w:r>
      <w:proofErr w:type="spellEnd"/>
      <w:r>
        <w:t xml:space="preserve"> (Harms)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Seigler et al. 2017: 200): Bolivia. S. Bolivien, Rencillo bei Tupiza, alt. 2700-3000 m, 28 Feb. 1904, K. Fiebrig 3113 (B [barcode B100244206], F [barcode FV0058010F] - photo of B specimen). Isolectotypes: B, BM [barcode BM000952369], F [barcode FV0058010F] - fragment ex B, G [barcode G00307474, G00307475 &amp; G00367708], GH [barcode GH00058288], LD [barcode 1220764], MO, S [barcode S-R-8512], SI [barcode SI001474], US [barcode US00000210]</w:t>
      </w:r>
      <w:proofErr w:type="spellEnd"/>
      <w:r w:rsidRPr="009A6983">
        <w:rPr>
          <w:b/>
        </w:rPr>
        <w:t xml:space="preserve"> Source:</w:t>
      </w:r>
      <w:r>
        <w:t xml:space="preserve"> Seigler et al. (2017: 200)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Hassl. (1910).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molfinoi</w:t>
      </w:r>
      <w:r>
        <w:t xml:space="preserve"> Speg.</w:t>
      </w:r>
      <w:r w:rsidR="00780DEE" w:rsidRPr="00780DEE">
        <w:rPr>
          <w:i/>
        </w:rPr>
        <w:t xml:space="preserve"> Bol. Acad. Nac. Ci. Republ. Argent.</w:t>
      </w:r>
      <w:proofErr w:type="spellStart"/>
      <w:r w:rsidR="00780DEE">
        <w:t xml:space="preserve"> 26:219</w:t>
      </w:r>
      <w:proofErr w:type="spellEnd"/>
      <w:r w:rsidR="00780DEE">
        <w:t xml:space="preserve"> (1922)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(superfluous)   Source. Seigler et al. (2017: 200)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Pseudosenegalia feddeana</w:t>
      </w:r>
      <w:proofErr w:type="spellEnd"/>
      <w:r>
        <w:t xml:space="preserve"> (Harms) Seigler &amp; Ebinger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No type cited</w:t>
      </w:r>
      <w:proofErr w:type="spellEnd"/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Senegalia feddeana</w:t>
      </w:r>
      <w:r>
        <w:t xml:space="preserve"> (Harms) Seigler &amp; Ebinger</w:t>
      </w:r>
      <w:r w:rsidR="00780DEE" w:rsidRPr="00780DEE">
        <w:rPr>
          <w:i/>
        </w:rPr>
        <w:t xml:space="preserve"> Phytologia</w:t>
      </w:r>
      <w:proofErr w:type="spellStart"/>
      <w:r w:rsidR="00780DEE">
        <w:t xml:space="preserve"> 88(1):51</w:t>
      </w:r>
      <w:proofErr w:type="spellEnd"/>
      <w:r w:rsidR="00780DEE">
        <w:t xml:space="preserve"> (2006)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Seigler et al. (2017: 200)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Pseudosenegalia feddeana</w:t>
      </w:r>
      <w:proofErr w:type="spellEnd"/>
      <w:r>
        <w:t xml:space="preserve"> (Harms)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feddeana</w:t>
      </w:r>
      <w:r>
        <w:t xml:space="preserve"> Harms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