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lacerans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lacerans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F. Sello 353 (K)</w:t>
      </w:r>
      <w:proofErr w:type="spellEnd"/>
      <w:r w:rsidRPr="009A6983">
        <w:rPr>
          <w:b/>
        </w:rPr>
        <w:t xml:space="preserve"> Source:</w:t>
      </w:r>
      <w:r>
        <w:t xml:space="preserve"> Barros &amp; Morim (2014: 462)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