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yalwalensis</w:t>
      </w:r>
      <w:r>
        <w:t xml:space="preserve">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18:28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"New South Wales: South Coast: Yalwal, at Danjera Dam, W of Nowra, K. Mills s.n., 4 Jan 1986 (holo: NSW262035; iso: CANB,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oshanesii</w:t>
      </w:r>
      <w:r>
        <w:t xml:space="preserve"> auctt. pl.</w:t>
      </w:r>
      <w:r>
        <w:t xml:space="preserve"> (2015)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oshanesii</w:t>
      </w:r>
      <w:r>
        <w:t xml:space="preserve"> auctt. pl.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18:28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Kodela (2015: 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yalwalensis</w:t>
      </w:r>
      <w:proofErr w:type="spellEnd"/>
      <w:r>
        <w:t xml:space="preserve">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A. oshanesii by Tame (1992: 196, p.p.), Tindale &amp; Kodela (2001: 229, p.p.), Kodela &amp; Harden (2002: 472, p.p.) and Mills &amp; Jakeman (2010: 144): fide Kodela (2015: 28).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