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erioloba x haematoxylon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South Africa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giraffae</w:t>
      </w:r>
      <w:r>
        <w:t xml:space="preserve"> Willd.</w:t>
      </w:r>
      <w:r>
        <w:t xml:space="preserve"> (1809)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Mimosa giraffae</w:t>
      </w:r>
      <w:r>
        <w:t xml:space="preserve"> (Willd.) Poir.</w:t>
      </w:r>
      <w:r>
        <w:t xml:space="preserve"> (1817)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giraffae</w:t>
      </w:r>
      <w:r w:rsidR="00041308">
        <w:t xml:space="preserve"> var.</w:t>
      </w:r>
      <w:r w:rsidR="00041308" w:rsidRPr="00815E7D">
        <w:rPr>
          <w:i/>
        </w:rPr>
        <w:t xml:space="preserve"> giraffae</w:t>
      </w:r>
      <w:r>
        <w:t xml:space="preserve"> Willd.</w:t>
      </w:r>
      <w:r>
        <w:t xml:space="preserve"> (1886)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giraffae x haematoxylon</w:t>
      </w:r>
      <w:r>
        <w:t xml:space="preserve"> (1967)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erioloba x haematoxylon</w:t>
      </w:r>
      <w:r>
        <w:t xml:space="preserve"> (1975)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giraffae</w:t>
      </w:r>
      <w:r>
        <w:t xml:space="preserve"> Willd.</w:t>
      </w:r>
      <w:r w:rsidR="00780DEE" w:rsidRPr="00780DEE">
        <w:rPr>
          <w:i/>
        </w:rPr>
        <w:t xml:space="preserve"> Enum. Pl.</w:t>
      </w:r>
      <w:proofErr w:type="spellStart"/>
      <w:r w:rsidR="00780DEE">
        <w:t xml:space="preserve"> :1054</w:t>
      </w:r>
      <w:proofErr w:type="spellEnd"/>
      <w:r w:rsidR="00780DEE">
        <w:t xml:space="preserve"> (1809)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104);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erioloba x haematoxylon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Africa, Interior of the Cape Provmce, Herb. Willdenow 19171 (B)</w:t>
      </w:r>
      <w:proofErr w:type="spellEnd"/>
      <w:r w:rsidRPr="009A6983">
        <w:rPr>
          <w:b/>
        </w:rPr>
        <w:t xml:space="preserve"> Source:</w:t>
      </w:r>
      <w:r>
        <w:t xml:space="preserve"> Ross (1979: 104)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(Combination not correctly made).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giraffae</w:t>
      </w:r>
      <w:r>
        <w:t xml:space="preserve"> (Willd.)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5:529</w:t>
      </w:r>
      <w:proofErr w:type="spellEnd"/>
      <w:r w:rsidR="00780DEE">
        <w:t xml:space="preserve"> (1817)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erioloba x haematoxylon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giraffae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giraffae</w:t>
      </w:r>
      <w:proofErr w:type="spellEnd"/>
      <w:r>
        <w:t xml:space="preserve"> Willd.</w:t>
      </w:r>
      <w:r w:rsidR="00780DEE" w:rsidRPr="00780DEE">
        <w:rPr>
          <w:i/>
        </w:rPr>
        <w:t xml:space="preserve"> Jahrb. Königl. Bot. Gart. Berlin</w:t>
      </w:r>
      <w:proofErr w:type="spellStart"/>
      <w:r w:rsidR="00780DEE">
        <w:t xml:space="preserve"> 4:264</w:t>
      </w:r>
      <w:proofErr w:type="spellEnd"/>
      <w:r w:rsidR="00780DEE">
        <w:t xml:space="preserve"> (1886)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erioloba x haematoxylon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giraffae var. espinosa Kuntze.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giraffae x haematoxylon</w:t>
      </w:r>
      <w:r>
        <w:t xml:space="preserve"> </w:t>
      </w:r>
      <w:r w:rsidR="00780DEE" w:rsidRPr="00780DEE">
        <w:rPr>
          <w:i/>
        </w:rPr>
        <w:t xml:space="preserve"> O.A. Leistner in Mem. Bot. Surv. South Africa</w:t>
      </w:r>
      <w:proofErr w:type="spellStart"/>
      <w:r w:rsidR="00780DEE">
        <w:t xml:space="preserve"> 38:67</w:t>
      </w:r>
      <w:proofErr w:type="spellEnd"/>
      <w:r w:rsidR="00780DEE">
        <w:t xml:space="preserve"> (1967)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erioloba x haematoxylon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erioloba x haematoxylon</w:t>
      </w:r>
      <w:r>
        <w:t xml:space="preserve"> </w:t>
      </w:r>
      <w:r w:rsidR="00780DEE" w:rsidRPr="00780DEE">
        <w:rPr>
          <w:i/>
        </w:rPr>
        <w:t xml:space="preserve"> J.H. Ross in Bothallia</w:t>
      </w:r>
      <w:proofErr w:type="spellStart"/>
      <w:r w:rsidR="00780DEE">
        <w:t xml:space="preserve"> 11:444</w:t>
      </w:r>
      <w:proofErr w:type="spellEnd"/>
      <w:r w:rsidR="00780DEE">
        <w:t xml:space="preserve"> (1975)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erioloba x haematoxylon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