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welwitschii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welwitschii</w:t>
      </w:r>
      <w:proofErr w:type="spellEnd"/>
      <w:r>
        <w:t xml:space="preserve"> (Oliv.)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Senegalia welwitschii subsp. delagoensis (Harms)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welwitschii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welwitschii</w:t>
      </w:r>
      <w:r w:rsidR="00041308">
        <w:t xml:space="preserve"> subsp.</w:t>
      </w:r>
      <w:r w:rsidR="00041308" w:rsidRPr="00815E7D">
        <w:rPr>
          <w:i/>
        </w:rPr>
        <w:t xml:space="preserve"> welwitschii</w:t>
      </w:r>
      <w:r>
        <w:t xml:space="preserve"> Oliv.</w:t>
      </w:r>
      <w:r>
        <w:t xml:space="preserve"> (1967)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welwitschii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welwitschii</w:t>
      </w:r>
      <w:proofErr w:type="spellEnd"/>
      <w:r>
        <w:t xml:space="preserve"> Oliv.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&amp;amp; Brenan (1967: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welwitschii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welwitschii subsp. delagoensis (Harms) J.H.Ross &amp; Brenan (1967: 67).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