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robusta</w:t>
      </w:r>
      <w:r>
        <w:t xml:space="preserve"> (Burch.)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Botswana [N], Egypt [Or], Ethiopia [N], Kenya [N], Malawi [N], Mozambique [N], Namibia [N], Somalia [N], South Africa [N], Swaziland [N], Tanzania [N], Zambia [N], Zimbabwe [N]. INDIAN SUBCONTINENT [I]: India (Tamil Nadu)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(subsp.clavigera, subsp.robusta, subsp.usambarensis)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robusta</w:t>
      </w:r>
      <w:r>
        <w:t xml:space="preserve"> Burch.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>
        <w:t xml:space="preserve"> Burch.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2:442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Northern Cape Province, Kuruman Distr., Takoon, Burchell 2265 (K)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