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nilotica</w:t>
      </w:r>
      <w:proofErr w:type="spellStart"/>
      <w:r w:rsidRPr="007C1DDC">
        <w:rPr>
          <w:b/>
        </w:rPr>
        <w:t xml:space="preserve"> subsp.</w:t>
      </w:r>
      <w:proofErr w:type="spellEnd"/>
      <w:proofErr w:type="spellStart"/>
      <w:r w:rsidRPr="007C1DDC">
        <w:rPr>
          <w:b/>
          <w:i/>
        </w:rPr>
        <w:t xml:space="preserve"> subalata</w:t>
      </w:r>
      <w:proofErr w:type="spellEnd"/>
      <w:r>
        <w:t xml:space="preserve"> (Vatke) Kyal. &amp; Boatwr.</w:t>
      </w:r>
      <w:r w:rsidR="00780DEE" w:rsidRPr="00780DEE">
        <w:rPr>
          <w:i/>
        </w:rPr>
        <w:t xml:space="preserve"> Bot. J. Linn. Soc.</w:t>
      </w:r>
      <w:proofErr w:type="spellStart"/>
      <w:r w:rsidR="00780DEE">
        <w:t xml:space="preserve"> 172:515</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Sanjappa (1992) treated Acacia nilotica subsp. vediana as conspecific with A. (Vachellia) nilotica subsp. adstringens while Chakrabarty and Gangopadhyay (1996) treated it as a distinct taxon. However, in Roskov et al. (2005) subsp. vediana is regarded as conspecific with Acacia (Vachellia) nilotica subsp. subalata and it is this classification that is followed here.</w:t>
      </w:r>
    </w:p>
    <w:p w:rsidR="009A6983" w:rsidRPr="009A6983" w:rsidRDefault="009A6983">
      <w:r>
        <w:rPr>
          <w:b/>
        </w:rPr>
        <w:t>Distribution:</w:t>
      </w:r>
      <w:r>
        <w:t xml:space="preserve"> AFRICA [N]: Ethiopia, Kenya, Sudan, Tanzania, Uganda. INDIAN OCEAN [Ns]: Madagascar. INDIAN SUBCONTINENT: India (Maharashtra [N], Tamil Nadu [I], Andhra Pradesh [N]), Pakistan [N]</w:t>
      </w:r>
    </w:p>
    <w:p w:rsidR="00C11CFB" w:rsidRPr="009A6983" w:rsidRDefault="00C11CFB">
      <w:r>
        <w:rPr>
          <w:b/>
        </w:rPr>
        <w:t>Classification:</w:t>
      </w:r>
      <w:r>
        <w:t xml:space="preserve"> The species containing this taxon includes 9 infraspecific taxa</w:t>
      </w:r>
    </w:p>
    <w:p w:rsidR="00F52DD3" w:rsidRDefault="00F52DD3">
      <w:r>
        <w:rPr>
          <w:b/>
        </w:rPr>
        <w:t>Based On:</w:t>
      </w:r>
      <w:r>
        <w:rPr>
          <w:i/>
        </w:rPr>
        <w:t xml:space="preserve"> Acacia subalata</w:t>
      </w:r>
      <w:r>
        <w:t xml:space="preserve"> Vatke</w:t>
      </w:r>
    </w:p>
    <w:p w:rsidR="00681435" w:rsidRPr="00681435" w:rsidRDefault="00681435">
      <w:r w:rsidRPr="00681435">
        <w:rPr>
          <w:b/>
        </w:rPr>
        <w:t>Synonymy</w:t>
      </w:r>
    </w:p>
    <w:p w:rsidR="00681435" w:rsidRDefault="0020074F" w:rsidP="006657B0">
      <w:r>
        <w:t xml:space="preserve">- </w:t>
      </w:r>
      <w:r w:rsidR="00041308" w:rsidRPr="00815E7D">
        <w:rPr>
          <w:i/>
        </w:rPr>
        <w:t xml:space="preserve">Acacia subalata</w:t>
      </w:r>
      <w:r>
        <w:t xml:space="preserve"> Vatke</w:t>
      </w:r>
      <w:r>
        <w:t xml:space="preserve"> (1880)</w:t>
      </w:r>
    </w:p>
    <w:p w:rsidR="00681435" w:rsidRDefault="0020074F" w:rsidP="006657B0">
      <w:r>
        <w:tab/>
      </w:r>
      <w:r>
        <w:t xml:space="preserve">- </w:t>
      </w:r>
      <w:r w:rsidR="00041308" w:rsidRPr="00815E7D">
        <w:rPr>
          <w:i/>
        </w:rPr>
        <w:t xml:space="preserve">Acacia nilotica</w:t>
      </w:r>
      <w:r w:rsidR="00041308">
        <w:t xml:space="preserve"> subsp.</w:t>
      </w:r>
      <w:r w:rsidR="00041308" w:rsidRPr="00815E7D">
        <w:rPr>
          <w:i/>
        </w:rPr>
        <w:t xml:space="preserve"> subalata</w:t>
      </w:r>
      <w:r>
        <w:t xml:space="preserve"> (Vatke) Brenan</w:t>
      </w:r>
      <w:r>
        <w:t xml:space="preserve"> (1957)</w:t>
      </w:r>
    </w:p>
    <w:p w:rsidR="00681435" w:rsidRDefault="0020074F" w:rsidP="006657B0">
      <w:r>
        <w:t xml:space="preserve">- </w:t>
      </w:r>
      <w:r w:rsidR="00041308" w:rsidRPr="00815E7D">
        <w:rPr>
          <w:i/>
        </w:rPr>
        <w:t xml:space="preserve">Acacia taitensis</w:t>
      </w:r>
      <w:r>
        <w:t xml:space="preserve"> Vatke</w:t>
      </w:r>
      <w:r>
        <w:t xml:space="preserve"> (1880)</w:t>
      </w:r>
    </w:p>
    <w:p w:rsidR="00681435" w:rsidRDefault="0020074F" w:rsidP="006657B0">
      <w:r>
        <w:t xml:space="preserve">- </w:t>
      </w:r>
      <w:r w:rsidR="00041308" w:rsidRPr="00815E7D">
        <w:rPr>
          <w:i/>
        </w:rPr>
        <w:t xml:space="preserve">Acacia arabica</w:t>
      </w:r>
      <w:r w:rsidR="00041308">
        <w:t xml:space="preserve"> var.</w:t>
      </w:r>
      <w:r w:rsidR="00041308" w:rsidRPr="00815E7D">
        <w:rPr>
          <w:i/>
        </w:rPr>
        <w:t xml:space="preserve"> vediana</w:t>
      </w:r>
      <w:r>
        <w:t xml:space="preserve"> T.Cooke</w:t>
      </w:r>
      <w:r>
        <w:t xml:space="preserve"> (1903)</w:t>
      </w:r>
    </w:p>
    <w:p w:rsidR="00681435" w:rsidRDefault="0020074F" w:rsidP="006657B0">
      <w:r>
        <w:tab/>
      </w:r>
      <w:r>
        <w:t xml:space="preserve">- </w:t>
      </w:r>
      <w:r w:rsidR="00041308" w:rsidRPr="00815E7D">
        <w:rPr>
          <w:i/>
        </w:rPr>
        <w:t xml:space="preserve">Acacia nilotica</w:t>
      </w:r>
      <w:r w:rsidR="00041308">
        <w:t xml:space="preserve"> subsp.</w:t>
      </w:r>
      <w:r w:rsidR="00041308" w:rsidRPr="00815E7D">
        <w:rPr>
          <w:i/>
        </w:rPr>
        <w:t xml:space="preserve"> vediana</w:t>
      </w:r>
      <w:r>
        <w:t xml:space="preserve"> (T.Cooke) Vajr. &amp; Kamble</w:t>
      </w:r>
      <w:r>
        <w:t xml:space="preserve"> (1983 [as '1982'])</w:t>
      </w:r>
    </w:p>
    <w:p w:rsidR="00681435" w:rsidRDefault="0020074F" w:rsidP="006657B0">
      <w:r>
        <w:t xml:space="preserve">- </w:t>
      </w:r>
      <w:r w:rsidR="00041308" w:rsidRPr="00815E7D">
        <w:rPr>
          <w:i/>
        </w:rPr>
        <w:t xml:space="preserve">Acacia teitensis</w:t>
      </w:r>
      <w:r>
        <w:t xml:space="preserve"> Taub.</w:t>
      </w:r>
      <w:r>
        <w:t xml:space="preserve"> (1895)</w:t>
      </w:r>
    </w:p>
    <w:p w:rsidR="00681435" w:rsidRDefault="0020074F" w:rsidP="006657B0">
      <w:r>
        <w:t xml:space="preserve">- </w:t>
      </w:r>
      <w:r w:rsidR="00041308" w:rsidRPr="00815E7D">
        <w:rPr>
          <w:i/>
        </w:rPr>
        <w:t xml:space="preserve">Acacia arabica</w:t>
      </w:r>
      <w:r>
        <w:t xml:space="preserve"> sens. Baker f.</w:t>
      </w:r>
      <w:r>
        <w:t xml:space="preserve"> (1930)</w:t>
      </w:r>
    </w:p>
    <w:p w:rsidR="00681435" w:rsidRDefault="0020074F" w:rsidP="006657B0">
      <w:r>
        <w:t xml:space="preserve">- </w:t>
      </w:r>
      <w:r w:rsidR="00041308" w:rsidRPr="00815E7D">
        <w:rPr>
          <w:i/>
        </w:rPr>
        <w:t xml:space="preserve">Acacia benthamii</w:t>
      </w:r>
      <w:r>
        <w:t xml:space="preserve"> sens. [anonymous]</w:t>
      </w:r>
      <w:r>
        <w:t xml:space="preserve"> (1936)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subalata</w:t>
      </w:r>
      <w:r>
        <w:t xml:space="preserve"> Vatke</w:t>
      </w:r>
      <w:r w:rsidR="00780DEE" w:rsidRPr="00780DEE">
        <w:rPr>
          <w:i/>
        </w:rPr>
        <w:t xml:space="preserve"> Oesterr. Bot. Z.</w:t>
      </w:r>
      <w:proofErr w:type="spellStart"/>
      <w:r w:rsidR="00780DEE">
        <w:t xml:space="preserve"> 30:276</w:t>
      </w:r>
      <w:proofErr w:type="spellEnd"/>
      <w:r w:rsidR="00780DEE">
        <w:t xml:space="preserve"> (1880)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515)</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(Vatke) Kyal. &amp; Boatwr.</w:t>
      </w:r>
    </w:p>
    <w:p w:rsidR="009A6983" w:rsidRPr="009A6983" w:rsidRDefault="009A6983" w:rsidP="009A6983">
      <w:r>
        <w:rPr>
          <w:b/>
        </w:rPr>
        <w:t>Type Designation:</w:t>
      </w:r>
      <w:proofErr w:type="spellStart"/>
      <w:r>
        <w:t xml:space="preserve"> Holotype: Kenya, Teita District, Ndi, Hildebrandt 2589 (?B†)</w:t>
      </w:r>
      <w:proofErr w:type="spellEnd"/>
      <w:r w:rsidRPr="009A6983">
        <w:rPr>
          <w:b/>
        </w:rPr>
        <w:t xml:space="preserve"> Source:</w:t>
      </w:r>
      <w:r>
        <w:t xml:space="preserve"> Ross (1979: 108)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proofErr w:type="spellStart"/>
      <w:r w:rsidRPr="007C1DDC">
        <w:rPr>
          <w:b/>
        </w:rPr>
        <w:t xml:space="preserve"> subsp.</w:t>
      </w:r>
      <w:proofErr w:type="spellEnd"/>
      <w:proofErr w:type="spellStart"/>
      <w:r w:rsidRPr="007C1DDC">
        <w:rPr>
          <w:b/>
          <w:i/>
        </w:rPr>
        <w:t xml:space="preserve"> subalata</w:t>
      </w:r>
      <w:proofErr w:type="spellEnd"/>
      <w:r>
        <w:t xml:space="preserve"> (Vatke) Brenan</w:t>
      </w:r>
      <w:r w:rsidR="00780DEE" w:rsidRPr="00780DEE">
        <w:rPr>
          <w:i/>
        </w:rPr>
        <w:t xml:space="preserve"> Kew Bull.</w:t>
      </w:r>
      <w:proofErr w:type="spellStart"/>
      <w:r w:rsidR="00780DEE">
        <w:t xml:space="preserve"> 12:85</w:t>
      </w:r>
      <w:proofErr w:type="spellEnd"/>
      <w:r w:rsidR="00780DEE">
        <w:t xml:space="preserve"> (1957)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Kyalangalilwa et al. (2013: 515)</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subsp.</w:t>
      </w:r>
      <w:proofErr w:type="spellEnd"/>
      <w:proofErr w:type="spellStart"/>
      <w:r w:rsidRPr="00815E7D">
        <w:rPr>
          <w:i/>
        </w:rPr>
        <w:t xml:space="preserve"> subalata</w:t>
      </w:r>
      <w:proofErr w:type="spellEnd"/>
      <w:r>
        <w:t xml:space="preserve"> (Vatke) Kyal. &amp; Boatwr.</w:t>
      </w:r>
    </w:p>
    <w:p w:rsidR="00F52DD3" w:rsidRDefault="00F52DD3">
      <w:r>
        <w:rPr>
          <w:b/>
        </w:rPr>
        <w:t>Based On:</w:t>
      </w:r>
      <w:r>
        <w:rPr>
          <w:i/>
        </w:rPr>
        <w:t xml:space="preserve"> Acacia subalata</w:t>
      </w:r>
      <w:r>
        <w:t xml:space="preserve"> Vatke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taitensis</w:t>
      </w:r>
      <w:r>
        <w:t xml:space="preserve"> Vatke</w:t>
      </w:r>
      <w:r w:rsidR="00780DEE" w:rsidRPr="00780DEE">
        <w:rPr>
          <w:i/>
        </w:rPr>
        <w:t xml:space="preserve"> Oesterr. Bot. Z.</w:t>
      </w:r>
      <w:proofErr w:type="spellStart"/>
      <w:r w:rsidR="00780DEE">
        <w:t xml:space="preserve"> 30:278</w:t>
      </w:r>
      <w:proofErr w:type="spellEnd"/>
      <w:r w:rsidR="00780DEE">
        <w:t xml:space="preserve"> (1880)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108)</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(Vatke) Kyal. &amp; Boatwr.</w:t>
      </w:r>
    </w:p>
    <w:p w:rsidR="009A6983" w:rsidRPr="009A6983" w:rsidRDefault="009A6983" w:rsidP="009A6983">
      <w:r>
        <w:rPr>
          <w:b/>
        </w:rPr>
        <w:t>Type Designation:</w:t>
      </w:r>
      <w:proofErr w:type="spellStart"/>
      <w:r>
        <w:t xml:space="preserve"> Holotype: Kenya, Teita Distr., Ndi, Hildebrandt 2591 (B?); isotype: P</w:t>
      </w:r>
      <w:proofErr w:type="spellEnd"/>
    </w:p>
    <w:p w:rsidR="003A515D" w:rsidRPr="009A6983" w:rsidRDefault="003A515D" w:rsidP="009A6983">
      <w:r w:rsidRPr="003A515D">
        <w:rPr>
          <w:b/>
        </w:rPr>
        <w:t>Notes:</w:t>
      </w:r>
      <w:r>
        <w:t xml:space="preserve"> According to Ross (1979: 108): The Paris isotype of Acacia taitensis lacks pods so it is not possible to be certain of the
identity of this species; however, a possible synonym of Acacia nilotica subsp. subalata.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arabica</w:t>
      </w:r>
      <w:proofErr w:type="spellStart"/>
      <w:r w:rsidRPr="007C1DDC">
        <w:rPr>
          <w:b/>
        </w:rPr>
        <w:t xml:space="preserve"> var.</w:t>
      </w:r>
      <w:proofErr w:type="spellEnd"/>
      <w:proofErr w:type="spellStart"/>
      <w:r w:rsidRPr="007C1DDC">
        <w:rPr>
          <w:b/>
          <w:i/>
        </w:rPr>
        <w:t xml:space="preserve"> vediana</w:t>
      </w:r>
      <w:proofErr w:type="spellEnd"/>
      <w:r>
        <w:t xml:space="preserve"> T.Cooke</w:t>
      </w:r>
      <w:r w:rsidR="00780DEE" w:rsidRPr="00780DEE">
        <w:rPr>
          <w:i/>
        </w:rPr>
        <w:t xml:space="preserve"> Fl. Bombay</w:t>
      </w:r>
      <w:proofErr w:type="spellStart"/>
      <w:r w:rsidR="00780DEE">
        <w:t xml:space="preserve"> 1(3):444</w:t>
      </w:r>
      <w:proofErr w:type="spellEnd"/>
      <w:r w:rsidR="00780DEE">
        <w:t xml:space="preserve"> (1903)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Roskov et al. (2005)</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subsp.</w:t>
      </w:r>
      <w:proofErr w:type="spellEnd"/>
      <w:proofErr w:type="spellStart"/>
      <w:r w:rsidRPr="00815E7D">
        <w:rPr>
          <w:i/>
        </w:rPr>
        <w:t xml:space="preserve"> subalata</w:t>
      </w:r>
      <w:proofErr w:type="spellEnd"/>
      <w:r>
        <w:t xml:space="preserve"> (Vatke) Kyal. &amp; Boatwr.</w:t>
      </w:r>
    </w:p>
    <w:p w:rsidR="009A3CAA" w:rsidRPr="009A6983" w:rsidRDefault="009A3CAA" w:rsidP="009A3CAA">
      <w:r>
        <w:rPr>
          <w:b/>
        </w:rPr>
        <w:t>Type Citation:</w:t>
      </w:r>
      <w:proofErr w:type="spellStart"/>
      <w:r>
        <w:t xml:space="preserve"> No type cited</w:t>
      </w:r>
      <w:proofErr w:type="spellEnd"/>
    </w:p>
    <w:p w:rsidR="003A515D" w:rsidRPr="009A6983" w:rsidRDefault="003A515D" w:rsidP="009A6983">
      <w:r w:rsidRPr="003A515D">
        <w:rPr>
          <w:b/>
        </w:rPr>
        <w:t>Notes:</w:t>
      </w:r>
      <w:r>
        <w:t xml:space="preserve"> Sanjappa (1992: 42) treated Acacia nilotica subsp. vediana (based on A. arabica var. vediana) as conspecific with A. nilotica subsp. astringens while Chakrabarty and Gandopadhyay (1996: 620) treated this entity as a distinct taxon. However, in ILDIS (The International Legume Database &amp; Information Service, Roskov et al. 2005) subsp. vediana is regarded as conspecific with A. nilotica subsp. subalata and it is this classification that is followed here.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nilotica</w:t>
      </w:r>
      <w:proofErr w:type="spellStart"/>
      <w:r w:rsidRPr="007C1DDC">
        <w:rPr>
          <w:b/>
        </w:rPr>
        <w:t xml:space="preserve"> subsp.</w:t>
      </w:r>
      <w:proofErr w:type="spellEnd"/>
      <w:proofErr w:type="spellStart"/>
      <w:r w:rsidRPr="007C1DDC">
        <w:rPr>
          <w:b/>
          <w:i/>
        </w:rPr>
        <w:t xml:space="preserve"> vediana</w:t>
      </w:r>
      <w:proofErr w:type="spellEnd"/>
      <w:r>
        <w:t xml:space="preserve"> (T.Cooke) Vajr. &amp; Kamble</w:t>
      </w:r>
      <w:r w:rsidR="00780DEE" w:rsidRPr="00780DEE">
        <w:rPr>
          <w:i/>
        </w:rPr>
        <w:t xml:space="preserve"> J. Bombay Nat. Hist. Soc.</w:t>
      </w:r>
      <w:proofErr w:type="spellStart"/>
      <w:r w:rsidR="00780DEE">
        <w:t xml:space="preserve"> 79:708</w:t>
      </w:r>
      <w:proofErr w:type="spellEnd"/>
      <w:r w:rsidR="00780DEE">
        <w:t xml:space="preserve"> (1983 [as '1982'])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proofErr w:type="spellStart"/>
      <w:r>
        <w:t xml:space="preserve"> subsp.</w:t>
      </w:r>
      <w:proofErr w:type="spellEnd"/>
      <w:proofErr w:type="spellStart"/>
      <w:r w:rsidRPr="00815E7D">
        <w:rPr>
          <w:i/>
        </w:rPr>
        <w:t xml:space="preserve"> subalata</w:t>
      </w:r>
      <w:proofErr w:type="spellEnd"/>
      <w:r>
        <w:t xml:space="preserve"> (Vatke) Kyal. &amp; Boatwr.</w:t>
      </w:r>
    </w:p>
    <w:p w:rsidR="003A515D" w:rsidRPr="009A6983" w:rsidRDefault="003A515D" w:rsidP="009A6983">
      <w:r w:rsidRPr="003A515D">
        <w:rPr>
          <w:b/>
        </w:rPr>
        <w:t>Notes:</w:t>
      </w:r>
      <w:r>
        <w:t xml:space="preserve"> This name is treated as a subspecies of Acacia nilotica by Chakrabarty and Gandopadhyay (1996: 620) but regarded as conspecific with Acacia (Vachellia) nilotica subsp. subalata in ILDIS (The International Legume Database &amp; Information Service, Roskov et al. 2005).</w:t>
      </w:r>
    </w:p>
    <w:p w:rsidR="00F52DD3" w:rsidRDefault="00F52DD3">
      <w:r>
        <w:rPr>
          <w:b/>
        </w:rPr>
        <w:t>Based On:</w:t>
      </w:r>
      <w:r>
        <w:rPr>
          <w:i/>
        </w:rPr>
        <w:t xml:space="preserve"> Acacia arabica</w:t>
      </w:r>
      <w:r>
        <w:t xml:space="preserve"> var.</w:t>
      </w:r>
      <w:r w:rsidRPr="00815E7D">
        <w:rPr>
          <w:i/>
        </w:rPr>
        <w:t xml:space="preserve"> vediana</w:t>
      </w:r>
      <w:r>
        <w:t xml:space="preserve"> T.Cooke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teitensis</w:t>
      </w:r>
      <w:r>
        <w:t xml:space="preserve"> Taub.</w:t>
      </w:r>
      <w:r w:rsidR="00780DEE" w:rsidRPr="00780DEE">
        <w:rPr>
          <w:i/>
        </w:rPr>
        <w:t xml:space="preserve"> in A.Engler, Pflanzenw. Ost-Afrikas</w:t>
      </w:r>
      <w:proofErr w:type="spellStart"/>
      <w:r w:rsidR="00780DEE">
        <w:t xml:space="preserve"> A:49</w:t>
      </w:r>
      <w:proofErr w:type="spellEnd"/>
      <w:r w:rsidR="00780DEE">
        <w:t xml:space="preserve"> (1895)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(Vatke) Kyal. &amp; Boatwr.</w:t>
      </w:r>
    </w:p>
    <w:p w:rsidR="003A515D" w:rsidRPr="009A6983" w:rsidRDefault="003A515D" w:rsidP="009A6983">
      <w:r w:rsidRPr="003A515D">
        <w:rPr>
          <w:b/>
        </w:rPr>
        <w:t>Notes:</w:t>
      </w:r>
      <w:r>
        <w:t xml:space="preserve"> This name appears in a list in the text of A.Engler's Pflanzenw. Ost-Afrikas. The International Plant Name Index (IPNI) gives the author as Taubert but the authority is not given with the name. In the index to the work, Acacia teitensis is given as a synonym of Acacia subalata. It is possible that this name is a typographical error for Acacia taitensis Vatke.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arabica</w:t>
      </w:r>
      <w:r>
        <w:t xml:space="preserve"> sens. Baker f.</w:t>
      </w:r>
      <w:r w:rsidR="00780DEE" w:rsidRPr="00780DEE">
        <w:rPr>
          <w:i/>
        </w:rPr>
        <w:t xml:space="preserve"> Legum. Trop. Africa</w:t>
      </w:r>
      <w:proofErr w:type="spellStart"/>
      <w:r w:rsidR="00780DEE">
        <w:t xml:space="preserve"> 3:849</w:t>
      </w:r>
      <w:proofErr w:type="spellEnd"/>
      <w:r w:rsidR="00780DEE">
        <w:t xml:space="preserve"> (1930)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Ross (1979: 108)</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(Vatke) Kyal. &amp; Boatwr.</w:t>
      </w:r>
    </w:p>
    <w:p w:rsidR="003A515D" w:rsidRPr="009A6983" w:rsidRDefault="003A515D" w:rsidP="009A6983">
      <w:r w:rsidRPr="003A515D">
        <w:rPr>
          <w:b/>
        </w:rPr>
        <w:t>Notes:</w:t>
      </w:r>
      <w:r>
        <w:t xml:space="preserve"> Saltern pro parte (Ross 1979: 108).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benthamii</w:t>
      </w:r>
      <w:r>
        <w:t xml:space="preserve"> sens. [anonymous]</w:t>
      </w:r>
      <w:r w:rsidR="00780DEE" w:rsidRPr="00780DEE">
        <w:rPr>
          <w:i/>
        </w:rPr>
        <w:t xml:space="preserve"> Trees &amp; Shrubs of Kenya</w:t>
      </w:r>
      <w:proofErr w:type="spellStart"/>
      <w:r w:rsidR="00780DEE">
        <w:t xml:space="preserve"> :69</w:t>
      </w:r>
      <w:proofErr w:type="spellEnd"/>
      <w:r w:rsidR="00780DEE">
        <w:t xml:space="preserve"> (1936)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Ross (1979: 108)</w:t>
      </w:r>
    </w:p>
    <w:p w:rsidR="00815E7D" w:rsidRPr="009A6983" w:rsidRDefault="00815E7D" w:rsidP="00151EE2">
      <w:r w:rsidRPr="00815E7D">
        <w:rPr>
          <w:b/>
        </w:rPr>
        <w:t>Accepted Name:</w:t>
      </w:r>
      <w:proofErr w:type="spellStart"/>
      <w:r w:rsidRPr="00815E7D">
        <w:rPr>
          <w:i/>
        </w:rPr>
        <w:t xml:space="preserve"> Vachellia nilotica</w:t>
      </w:r>
      <w:proofErr w:type="spellEnd"/>
      <w:r>
        <w:t xml:space="preserve"> (Vatke) Kyal. &amp; Boatwr.</w:t>
      </w:r>
    </w:p>
    <w:p w:rsidR="003A515D" w:rsidRPr="009A6983" w:rsidRDefault="003A515D" w:rsidP="009A6983">
      <w:r w:rsidRPr="003A515D">
        <w:rPr>
          <w:b/>
        </w:rPr>
        <w:t>Notes:</w:t>
      </w:r>
      <w:r>
        <w:t xml:space="preserve"> Saltern pro parte, non Rochebr. sens. str. (fide Ross 1979: 108).</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