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megaladena</w:t>
      </w:r>
      <w:r>
        <w:t xml:space="preserve"> (Desv.) Maslin, Seigler &amp; Ebinger</w:t>
      </w:r>
      <w:r w:rsidR="00780DEE" w:rsidRPr="00780DEE">
        <w:rPr>
          <w:i/>
        </w:rPr>
        <w:t xml:space="preserve"> Blumea</w:t>
      </w:r>
      <w:proofErr w:type="spellStart"/>
      <w:r w:rsidR="00780DEE">
        <w:t xml:space="preserve"> 58:41</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As noted by Nielsen (1980: 350), in previous years Acacia (Senegalia) megaladena had been combined with A. (Senegalia) pennata by many authors. Nielsen followed Brenan &amp; Exell (1957) in regarding these two entities as distinct species, an approach adopted under Senegalia by Maslin et al. (2013), Maslin (2015) and Deshpande et al. (2019). Senegalia megaladena is now considered as comprising two varieties, var. megaladena and var. indochinensis. A detailed treatment of this species in China is presented in Maslin et al. (2019: 410-415). Nielsen (1980: 350) provisionally treated Acacia brunnescens Parkinson as conspecific with A. magaladena; however, having now seen the type of this name, the species we can here confirm the species as conspecific with Senegalia megaladena (B.R. Maslin). Originally published as 'megalodena'. There is only a single specimen at herb. P that qualifies as a type of Acacia megaladena. It originated from Desvaux's herbarium and is not at variance with the protologue. The specimen is therefore here regarded as the holotype, and was determined as such by Ivan Nielsen in 1977, a decision that he subsequently published, see Nielsen (1980, 1981, 1985a).</w:t>
      </w:r>
    </w:p>
    <w:p w:rsidR="009A6983" w:rsidRPr="009A6983" w:rsidRDefault="009A6983">
      <w:r>
        <w:rPr>
          <w:b/>
        </w:rPr>
        <w:t>Distribution:</w:t>
      </w:r>
      <w:r>
        <w:t xml:space="preserve"> EAST ASIA: China (Guangxi [U], Yunnan [N], Hainan [N]). INDIAN SUBCONTINENT: Bangladesh [N], Bhutan [N], India (Uttar Pradesh [N], Arunachal Pradesh [N], Rajasthan [N], Sikkim [N], Karnataka [N], West Bengal [N], Andhra Pradesh [N], Assam [N], Bihar [N], Dadra-Nagar-Haveli [N], Goa [N], Gujarat [N], Kerala [N], Madhya Pradesh [N], Maharashtra [N], Manipur [N], Mizoram [N], Nagaland [U], Odisha [N], Pondicherry [N], Punjab [U], Tamil Nadu [N], Tripura [N]), Nepal [N]. SOUTHEAST ASIA: Andaman Islands [N], Cambodia [U], Indonesia [N] (Java), Laos [N], Malaysia [U] (Peninsular Malaysia), Myanmar [N], Philippines [U], Thailand [N], Vietnam [N]</w:t>
      </w:r>
    </w:p>
    <w:p w:rsidR="00C11CFB" w:rsidRPr="009A6983" w:rsidRDefault="00C11CFB">
      <w:r>
        <w:rPr>
          <w:b/>
        </w:rPr>
        <w:t>Classification:</w:t>
      </w:r>
      <w:r>
        <w:t xml:space="preserve"> This species contains 2 infraspecific taxa (var.indochinensis, var.megaladena)</w:t>
      </w:r>
    </w:p>
    <w:p w:rsidR="00F52DD3" w:rsidRDefault="00F52DD3">
      <w:r>
        <w:rPr>
          <w:b/>
        </w:rPr>
        <w:t>Based On:</w:t>
      </w:r>
      <w:r>
        <w:rPr>
          <w:i/>
        </w:rPr>
        <w:t xml:space="preserve"> Acacia megaladena</w:t>
      </w:r>
      <w:r>
        <w:t xml:space="preserve"> Desv.</w:t>
      </w:r>
    </w:p>
    <w:p w:rsidR="00681435" w:rsidRPr="00681435" w:rsidRDefault="00681435">
      <w:r w:rsidRPr="00681435">
        <w:rPr>
          <w:b/>
        </w:rPr>
        <w:t>Synonymy</w:t>
      </w:r>
    </w:p>
    <w:p w:rsidR="00681435" w:rsidRDefault="0020074F" w:rsidP="006657B0">
      <w:r>
        <w:t xml:space="preserve">- </w:t>
      </w:r>
      <w:r w:rsidR="00041308" w:rsidRPr="00815E7D">
        <w:rPr>
          <w:i/>
        </w:rPr>
        <w:t xml:space="preserve">Acacia megaladena</w:t>
      </w:r>
      <w:r>
        <w:t xml:space="preserve"> Desv.</w:t>
      </w:r>
      <w:r>
        <w:t xml:space="preserve"> (1814)</w:t>
      </w:r>
    </w:p>
    <w:p w:rsidR="00681435" w:rsidRDefault="0020074F" w:rsidP="006657B0">
      <w:r>
        <w:t xml:space="preserve">- </w:t>
      </w:r>
      <w:r w:rsidR="00041308" w:rsidRPr="00815E7D">
        <w:rPr>
          <w:i/>
        </w:rPr>
        <w:t xml:space="preserve">Mimosa megaladena</w:t>
      </w:r>
      <w:r>
        <w:t xml:space="preserve"> (Desv.) Poir.</w:t>
      </w:r>
      <w:r>
        <w:t xml:space="preserve"> (1817)</w:t>
      </w:r>
    </w:p>
    <w:p w:rsidR="00681435" w:rsidRDefault="0020074F" w:rsidP="006657B0">
      <w:r>
        <w:t xml:space="preserve">- </w:t>
      </w:r>
      <w:r w:rsidR="00041308" w:rsidRPr="00815E7D">
        <w:rPr>
          <w:i/>
        </w:rPr>
        <w:t xml:space="preserve">Acacia arrophula</w:t>
      </w:r>
      <w:r>
        <w:t xml:space="preserve"> D.Don</w:t>
      </w:r>
      <w:r>
        <w:t xml:space="preserve"> (Dec. 1824)</w:t>
      </w:r>
    </w:p>
    <w:p w:rsidR="00681435" w:rsidRDefault="0020074F" w:rsidP="006657B0">
      <w:r>
        <w:tab/>
      </w:r>
      <w:r>
        <w:t xml:space="preserve">- </w:t>
      </w:r>
      <w:r w:rsidR="00041308" w:rsidRPr="00815E7D">
        <w:rPr>
          <w:i/>
        </w:rPr>
        <w:t xml:space="preserve">Acacia pennata</w:t>
      </w:r>
      <w:r w:rsidR="00041308">
        <w:t xml:space="preserve"> var.</w:t>
      </w:r>
      <w:r w:rsidR="00041308" w:rsidRPr="00815E7D">
        <w:rPr>
          <w:i/>
        </w:rPr>
        <w:t xml:space="preserve"> arrophula</w:t>
      </w:r>
      <w:r>
        <w:t xml:space="preserve"> (D.Don) Baker</w:t>
      </w:r>
      <w:r>
        <w:t xml:space="preserve"> (1878)</w:t>
      </w:r>
    </w:p>
    <w:p w:rsidR="00681435" w:rsidRDefault="0020074F" w:rsidP="006657B0">
      <w:r>
        <w:t xml:space="preserve">- </w:t>
      </w:r>
      <w:r w:rsidR="00041308" w:rsidRPr="00815E7D">
        <w:rPr>
          <w:i/>
        </w:rPr>
        <w:t xml:space="preserve">Acacia arrophula</w:t>
      </w:r>
      <w:r>
        <w:t xml:space="preserve"> D.Don ex N.Wallich</w:t>
      </w:r>
      <w:r>
        <w:t xml:space="preserve"> (1831)</w:t>
      </w:r>
    </w:p>
    <w:p w:rsidR="00681435" w:rsidRDefault="0020074F" w:rsidP="006657B0">
      <w:r>
        <w:t xml:space="preserve">- </w:t>
      </w:r>
      <w:r w:rsidR="00041308" w:rsidRPr="00815E7D">
        <w:rPr>
          <w:i/>
        </w:rPr>
        <w:t xml:space="preserve">Albizia tenerrima</w:t>
      </w:r>
      <w:r>
        <w:t xml:space="preserve"> de Vriese</w:t>
      </w:r>
      <w:r>
        <w:t xml:space="preserve"> (1852)</w:t>
      </w:r>
    </w:p>
    <w:p w:rsidR="00681435" w:rsidRDefault="0020074F" w:rsidP="006657B0">
      <w:r>
        <w:tab/>
      </w:r>
      <w:r>
        <w:t xml:space="preserve">- </w:t>
      </w:r>
      <w:r w:rsidR="00041308" w:rsidRPr="00815E7D">
        <w:rPr>
          <w:i/>
        </w:rPr>
        <w:t xml:space="preserve">Acacia tenerrima</w:t>
      </w:r>
      <w:r>
        <w:t xml:space="preserve"> (de Vriese) Miq.</w:t>
      </w:r>
      <w:r>
        <w:t xml:space="preserve"> (1855)</w:t>
      </w:r>
    </w:p>
    <w:p w:rsidR="00681435" w:rsidRDefault="0020074F" w:rsidP="006657B0">
      <w:r>
        <w:t xml:space="preserve">- </w:t>
      </w:r>
      <w:r w:rsidR="00041308" w:rsidRPr="00815E7D">
        <w:rPr>
          <w:i/>
        </w:rPr>
        <w:t xml:space="preserve">Acacia paludosa</w:t>
      </w:r>
      <w:r>
        <w:t xml:space="preserve"> Blume ex Miq.</w:t>
      </w:r>
      <w:r>
        <w:t xml:space="preserve"> (1855)</w:t>
      </w:r>
    </w:p>
    <w:p w:rsidR="00681435" w:rsidRDefault="0020074F" w:rsidP="006657B0">
      <w:r>
        <w:t xml:space="preserve">- </w:t>
      </w:r>
      <w:r w:rsidR="00041308" w:rsidRPr="00815E7D">
        <w:rPr>
          <w:i/>
        </w:rPr>
        <w:t xml:space="preserve">Acacia brunnescens</w:t>
      </w:r>
      <w:r>
        <w:t xml:space="preserve"> C.E.Parkinson</w:t>
      </w:r>
      <w:r>
        <w:t xml:space="preserve"> (1932)</w:t>
      </w:r>
    </w:p>
    <w:p w:rsidR="00681435" w:rsidRDefault="0020074F" w:rsidP="006657B0">
      <w:r>
        <w:t xml:space="preserve">- </w:t>
      </w:r>
      <w:r w:rsidR="00041308" w:rsidRPr="00815E7D">
        <w:rPr>
          <w:i/>
        </w:rPr>
        <w:t xml:space="preserve">Acacia pennata</w:t>
      </w:r>
      <w:r>
        <w:t xml:space="preserve"> sens. Miq.</w:t>
      </w:r>
      <w:r>
        <w:t xml:space="preserve"> (1855)</w:t>
      </w:r>
    </w:p>
    <w:p w:rsidR="00681435" w:rsidRDefault="0020074F" w:rsidP="006657B0">
      <w:r>
        <w:t xml:space="preserve">- </w:t>
      </w:r>
      <w:r w:rsidR="00041308" w:rsidRPr="00815E7D">
        <w:rPr>
          <w:i/>
        </w:rPr>
        <w:t xml:space="preserve">Acacia pennata</w:t>
      </w:r>
      <w:r>
        <w:t xml:space="preserve"> sens. Koord.-Schum.</w:t>
      </w:r>
      <w:r>
        <w:t xml:space="preserve"> (1912)</w:t>
      </w:r>
    </w:p>
    <w:p w:rsidR="00681435" w:rsidRDefault="0020074F" w:rsidP="006657B0">
      <w:r>
        <w:t xml:space="preserve">- </w:t>
      </w:r>
      <w:r w:rsidR="00041308" w:rsidRPr="00815E7D">
        <w:rPr>
          <w:i/>
        </w:rPr>
        <w:t xml:space="preserve">Acacia pennata</w:t>
      </w:r>
      <w:r>
        <w:t xml:space="preserve"> sens. Gagnep.</w:t>
      </w:r>
      <w:r>
        <w:t xml:space="preserve"> (1913)</w:t>
      </w:r>
    </w:p>
    <w:p w:rsidR="00681435" w:rsidRDefault="0020074F" w:rsidP="006657B0">
      <w:r>
        <w:t xml:space="preserve">- </w:t>
      </w:r>
      <w:r w:rsidR="00041308" w:rsidRPr="00815E7D">
        <w:rPr>
          <w:i/>
        </w:rPr>
        <w:t xml:space="preserve">Acacia pennata</w:t>
      </w:r>
      <w:r>
        <w:t xml:space="preserve"> sens. Craib</w:t>
      </w:r>
      <w:r>
        <w:t xml:space="preserve"> (1928)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megaladena</w:t>
      </w:r>
      <w:r>
        <w:t xml:space="preserve"> Desv.</w:t>
      </w:r>
      <w:r w:rsidR="00780DEE" w:rsidRPr="00780DEE">
        <w:rPr>
          <w:i/>
        </w:rPr>
        <w:t xml:space="preserve"> J. Bot. Agric.</w:t>
      </w:r>
      <w:proofErr w:type="spellStart"/>
      <w:r w:rsidR="00780DEE">
        <w:t xml:space="preserve"> 3:69</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410); Maslin et al. (2013: 41)</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9A3CAA" w:rsidRPr="009A6983" w:rsidRDefault="009A3CAA" w:rsidP="009A3CAA">
      <w:r>
        <w:rPr>
          <w:b/>
        </w:rPr>
        <w:t>Type Citation:</w:t>
      </w:r>
      <w:proofErr w:type="spellStart"/>
      <w:r>
        <w:t xml:space="preserve"> No type cited but provenance given as "Habitat in Indiâ"</w:t>
      </w:r>
      <w:proofErr w:type="spellEnd"/>
    </w:p>
    <w:p w:rsidR="009A6983" w:rsidRPr="009A6983" w:rsidRDefault="009A6983" w:rsidP="009A6983">
      <w:r>
        <w:rPr>
          <w:b/>
        </w:rPr>
        <w:t>Type Designation:</w:t>
      </w:r>
      <w:proofErr w:type="spellStart"/>
      <w:r>
        <w:t xml:space="preserve"> Holotype: Habitatu in India orientalis, ex herb. A.N. Desvaux (P [barcode P02436186])</w:t>
      </w:r>
      <w:proofErr w:type="spellEnd"/>
      <w:r w:rsidRPr="009A6983">
        <w:rPr>
          <w:b/>
        </w:rPr>
        <w:t xml:space="preserve"> Source:</w:t>
      </w:r>
      <w:r>
        <w:t xml:space="preserve"> Nielsen (1980: 350): Maslin et al. (2019: 410)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megaladena</w:t>
      </w:r>
      <w:r>
        <w:t xml:space="preserve"> (Desv.) Poir.</w:t>
      </w:r>
      <w:r w:rsidR="00780DEE" w:rsidRPr="00780DEE">
        <w:rPr>
          <w:i/>
        </w:rPr>
        <w:t xml:space="preserve"> Encycl.</w:t>
      </w:r>
      <w:proofErr w:type="spellStart"/>
      <w:r w:rsidR="00780DEE">
        <w:t xml:space="preserve"> Suppl. 5:530</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3A515D" w:rsidRPr="009A6983" w:rsidRDefault="003A515D" w:rsidP="009A6983">
      <w:r w:rsidRPr="003A515D">
        <w:rPr>
          <w:b/>
        </w:rPr>
        <w:t>Notes:</w:t>
      </w:r>
      <w:r>
        <w:t xml:space="preserve"> Originally published as ‘megalodena’, nom. inval. (Combination not correctly made. Cf. Mimosa mollissima (Willd.) Poir., Encycl. Suppl. 1: 46, 1810), fide Maslin et al. (2019: 410).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arrophula</w:t>
      </w:r>
      <w:r>
        <w:t xml:space="preserve"> D.Don</w:t>
      </w:r>
      <w:r w:rsidR="00780DEE" w:rsidRPr="00780DEE">
        <w:rPr>
          <w:i/>
        </w:rPr>
        <w:t xml:space="preserve"> Prodr. Fl. Nepal.</w:t>
      </w:r>
      <w:proofErr w:type="spellStart"/>
      <w:r w:rsidR="00780DEE">
        <w:t xml:space="preserve"> 247:</w:t>
      </w:r>
      <w:proofErr w:type="spellEnd"/>
      <w:r w:rsidR="00780DEE">
        <w:t xml:space="preserve"> (Dec. 1824)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Brenan &amp;amp; Exell (1957: 102); Nielsen (1980: 350);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9A3CAA" w:rsidRPr="009A6983" w:rsidRDefault="009A3CAA" w:rsidP="009A3CAA">
      <w:r>
        <w:rPr>
          <w:b/>
        </w:rPr>
        <w:t>Type Citation:</w:t>
      </w:r>
      <w:proofErr w:type="spellStart"/>
      <w:r>
        <w:t xml:space="preserve"> “Hab. in Sirinagur [now Srinagar located in Uttarakhand State, India: C.R. Fraser-Jenkins, pers. comm. April 2016]. Kamroop.”</w:t>
      </w:r>
      <w:proofErr w:type="spellEnd"/>
    </w:p>
    <w:p w:rsidR="009A6983" w:rsidRPr="009A6983" w:rsidRDefault="009A6983" w:rsidP="009A6983">
      <w:r>
        <w:rPr>
          <w:b/>
        </w:rPr>
        <w:t>Type Designation:</w:t>
      </w:r>
      <w:proofErr w:type="spellStart"/>
      <w:r>
        <w:t xml:space="preserve"> Neotype (designated by Maslin et al. (2019: 410): Nepal, 1821, Wallich Numer. List no. 5257 (K-W [barcode K001120304]); isoneotypes: BM n.v. - cited by Nielsen (1980), CAL 140775!, K [barcode K000791180], K [barcode K000791181]</w:t>
      </w:r>
      <w:proofErr w:type="spellEnd"/>
      <w:r w:rsidRPr="009A6983">
        <w:rPr>
          <w:b/>
        </w:rPr>
        <w:t xml:space="preserve"> Source:</w:t>
      </w:r>
      <w:r>
        <w:t xml:space="preserve"> Nielsen (1980: 350); Maslin et al. (2019: 410)</w:t>
      </w:r>
    </w:p>
    <w:p w:rsidR="003A515D" w:rsidRPr="009A6983" w:rsidRDefault="003A515D" w:rsidP="009A6983">
      <w:r w:rsidRPr="003A515D">
        <w:rPr>
          <w:b/>
        </w:rPr>
        <w:t>Notes:</w:t>
      </w:r>
      <w:r>
        <w:t xml:space="preserve"> Following Fraser-Jenkins (2006: 25) the date of publication of Don's work is regarded as Dec. 1824. "In the protologue of Acacia arrophula, a single collection was cited by Don (1824 (Dec.) ‘18250), namely, 'Sirinagur. Kamroop'. Today Sirinagur is called Srinagar and is located in Uttarakhand State of northern India, bordering Nepal (C.R. Fraser-Jenkins, pers. comm.); Kamroop (Kamrup) was a botanical collector employed by Nathaniel Wallich (Fraser-Jenkins, 2006). According to Stafleu and Cowan (1976), the types of taxa described by David Don in Prodromus florae nepalensis are at BM and LINN; however, there is no Sirinagur, Kamroop specimen of A. arrophula in either of those herbaria (Jacek Wajer and Mark Spencer, pers. comm. April 2016), and we located none elsewhere. The type is therefore regarded as lost and a neotype is needed. Accordingly, Wallich Numer. List no. 5257 is chosen above as neotype. This is an appropriate choice because hitherto this collection had been treated as the holotype of A. arrophula by Nielsen (1980, 1981) and Chakrabarty and Gangopadhyay (1996). This appears to have had its origins with Baker (1878) who listed only this collection when reducing Don's species to a variety of A. pennata.".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proofErr w:type="spellStart"/>
      <w:r w:rsidRPr="007C1DDC">
        <w:rPr>
          <w:b/>
        </w:rPr>
        <w:t xml:space="preserve"> var.</w:t>
      </w:r>
      <w:proofErr w:type="spellEnd"/>
      <w:proofErr w:type="spellStart"/>
      <w:r w:rsidRPr="007C1DDC">
        <w:rPr>
          <w:b/>
          <w:i/>
        </w:rPr>
        <w:t xml:space="preserve"> arrophula</w:t>
      </w:r>
      <w:proofErr w:type="spellEnd"/>
      <w:r>
        <w:t xml:space="preserve"> (D.Don) Baker</w:t>
      </w:r>
      <w:r w:rsidR="00780DEE" w:rsidRPr="00780DEE">
        <w:rPr>
          <w:i/>
        </w:rPr>
        <w:t xml:space="preserve"> in J.D.Hooker, Fl. Brit. India</w:t>
      </w:r>
      <w:proofErr w:type="spellStart"/>
      <w:r w:rsidR="00780DEE">
        <w:t xml:space="preserve"> 2(5):298</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Nielsen (1981: 70);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proofErr w:type="spellStart"/>
      <w:r>
        <w:t xml:space="preserve"> </w:t>
      </w:r>
      <w:proofErr w:type="spellEnd"/>
      <w:proofErr w:type="spellStart"/>
      <w:r w:rsidRPr="00815E7D">
        <w:rPr>
          <w:i/>
        </w:rPr>
        <w:t xml:space="preserve"> </w:t>
      </w:r>
      <w:proofErr w:type="spellEnd"/>
      <w:r>
        <w:t xml:space="preserve"> (Desv.) Maslin, Seigler &amp; Ebinger</w:t>
      </w:r>
    </w:p>
    <w:p w:rsidR="00F52DD3" w:rsidRDefault="00F52DD3">
      <w:r>
        <w:rPr>
          <w:b/>
        </w:rPr>
        <w:t>Based On:</w:t>
      </w:r>
      <w:r>
        <w:rPr>
          <w:i/>
        </w:rPr>
        <w:t xml:space="preserve"> Acacia arrophula</w:t>
      </w:r>
      <w:r>
        <w:t xml:space="preserve"> D.Don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arrophula</w:t>
      </w:r>
      <w:r>
        <w:t xml:space="preserve"> D.Don ex N.Wallich</w:t>
      </w:r>
      <w:r w:rsidR="00780DEE" w:rsidRPr="00780DEE">
        <w:rPr>
          <w:i/>
        </w:rPr>
        <w:t xml:space="preserve"> Numer. List</w:t>
      </w:r>
      <w:proofErr w:type="spellStart"/>
      <w:r w:rsidR="00780DEE">
        <w:t xml:space="preserve"> :no. 5257</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3A515D" w:rsidRPr="009A6983" w:rsidRDefault="003A515D" w:rsidP="009A6983">
      <w:r w:rsidRPr="003A515D">
        <w:rPr>
          <w:b/>
        </w:rPr>
        <w:t>Notes:</w:t>
      </w:r>
      <w:r>
        <w:t xml:space="preserve"> This is a superfluous name that had already been published by Don (1824); the entry in the Wallich Numerical List does not represent a new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Albizia tenerrima</w:t>
      </w:r>
      <w:r>
        <w:t xml:space="preserve"> de Vriese</w:t>
      </w:r>
      <w:r w:rsidR="00780DEE" w:rsidRPr="00780DEE">
        <w:rPr>
          <w:i/>
        </w:rPr>
        <w:t xml:space="preserve"> Pl. Jungh.</w:t>
      </w:r>
      <w:proofErr w:type="spellStart"/>
      <w:r w:rsidR="00780DEE">
        <w:t xml:space="preserve"> 2:270</w:t>
      </w:r>
      <w:proofErr w:type="spellEnd"/>
      <w:r w:rsidR="00780DEE">
        <w:t xml:space="preserve"> (1852)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350)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9A6983" w:rsidRPr="009A6983" w:rsidRDefault="009A6983" w:rsidP="009A6983">
      <w:r>
        <w:rPr>
          <w:b/>
        </w:rPr>
        <w:t>Type Designation:</w:t>
      </w:r>
      <w:proofErr w:type="spellStart"/>
      <w:r>
        <w:t xml:space="preserve"> Holotype: Java, Junghuhn 81 (K)</w:t>
      </w:r>
      <w:proofErr w:type="spellEnd"/>
      <w:r w:rsidRPr="009A6983">
        <w:rPr>
          <w:b/>
        </w:rPr>
        <w:t xml:space="preserve"> Source:</w:t>
      </w:r>
      <w:r>
        <w:t xml:space="preserve"> Nielsen (1980: 350)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tenerrima</w:t>
      </w:r>
      <w:r>
        <w:t xml:space="preserve"> (de Vriese) Miq.</w:t>
      </w:r>
      <w:r w:rsidR="00780DEE" w:rsidRPr="00780DEE">
        <w:rPr>
          <w:i/>
        </w:rPr>
        <w:t xml:space="preserve"> Fl. Ned. Ind.</w:t>
      </w:r>
      <w:proofErr w:type="spellStart"/>
      <w:r w:rsidR="00780DEE">
        <w:t xml:space="preserve"> 1(1):14</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Nielsen (1980: 350)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F52DD3" w:rsidRDefault="00F52DD3">
      <w:r>
        <w:rPr>
          <w:b/>
        </w:rPr>
        <w:t>Based On:</w:t>
      </w:r>
      <w:r>
        <w:rPr>
          <w:i/>
        </w:rPr>
        <w:t xml:space="preserve"> Albizia tenerrima</w:t>
      </w:r>
      <w:r>
        <w:t xml:space="preserve"> de Vriese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paludosa</w:t>
      </w:r>
      <w:r>
        <w:t xml:space="preserve"> Blume ex Miq.</w:t>
      </w:r>
      <w:r w:rsidR="00780DEE" w:rsidRPr="00780DEE">
        <w:rPr>
          <w:i/>
        </w:rPr>
        <w:t xml:space="preserve"> Fl. Ned. Ind.</w:t>
      </w:r>
      <w:proofErr w:type="spellStart"/>
      <w:r w:rsidR="00780DEE">
        <w:t xml:space="preserve"> 1(1):14</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25)</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9A6983" w:rsidRPr="009A6983" w:rsidRDefault="009A6983" w:rsidP="009A6983">
      <w:r>
        <w:rPr>
          <w:b/>
        </w:rPr>
        <w:t>Type Designation:</w:t>
      </w:r>
      <w:proofErr w:type="spellStart"/>
      <w:r>
        <w:t xml:space="preserve"> Holotype: Java, Blume s.n. ‘1184’ (L)</w:t>
      </w:r>
      <w:proofErr w:type="spellEnd"/>
      <w:r w:rsidRPr="009A6983">
        <w:rPr>
          <w:b/>
        </w:rPr>
        <w:t xml:space="preserve"> Source:</w:t>
      </w:r>
      <w:r>
        <w:t xml:space="preserve"> Nielsen (1985: 25)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brunnescens</w:t>
      </w:r>
      <w:r>
        <w:t xml:space="preserve"> C.E.Parkinson</w:t>
      </w:r>
      <w:r w:rsidR="00780DEE" w:rsidRPr="00780DEE">
        <w:rPr>
          <w:i/>
        </w:rPr>
        <w:t xml:space="preserve"> Bull. Misc. Inform. Kew</w:t>
      </w:r>
      <w:proofErr w:type="spellStart"/>
      <w:r w:rsidR="00780DEE">
        <w:t xml:space="preserve"> 1932:103</w:t>
      </w:r>
      <w:proofErr w:type="spellEnd"/>
      <w:r w:rsidR="00780DEE">
        <w:t xml:space="preserve"> (1932)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9A3CAA" w:rsidRPr="009A6983" w:rsidRDefault="009A3CAA" w:rsidP="009A3CAA">
      <w:r>
        <w:rPr>
          <w:b/>
        </w:rPr>
        <w:t>Type Citation:</w:t>
      </w:r>
      <w:proofErr w:type="spellStart"/>
      <w:r>
        <w:t xml:space="preserve"> "Pegu Yoma, Insein District, Pyinmadaw, flowers Dec, C.E. Parkinson"</w:t>
      </w:r>
      <w:proofErr w:type="spellEnd"/>
    </w:p>
    <w:p w:rsidR="003A515D" w:rsidRPr="009A6983" w:rsidRDefault="003A515D" w:rsidP="009A6983">
      <w:r w:rsidRPr="003A515D">
        <w:rPr>
          <w:b/>
        </w:rPr>
        <w:t>Notes:</w:t>
      </w:r>
      <w:r>
        <w:t xml:space="preserve"> This name was provisionally treated as conspecific with A. megaladena by Nielsen who at that stage had not seen the type (1980: 350; 1981: 72). Although A. brunnescens was recognized as a Myanmar (Burma) endemic by Kress et al. (2003: 299) the name does not appear in Lock &amp; Heald (1994), Kumar &amp; Sane (2003) or ILDIS (The International Legume Database &amp; Information Service, Roskov et al. 2005). Acacia brunnescens was treated by Maslin et al. (2013: 43) as a Doubtful Name, but having now inspected the type at herb. DD (Dehra Dun, India) it can be confirmed that this species is indeed conspecific with A. megaladena (B.R. Maslin, 2018).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Miq.</w:t>
      </w:r>
      <w:r w:rsidR="00780DEE" w:rsidRPr="00780DEE">
        <w:rPr>
          <w:i/>
        </w:rPr>
        <w:t xml:space="preserve"> Fl. Ned. Ind.</w:t>
      </w:r>
      <w:proofErr w:type="spellStart"/>
      <w:r w:rsidR="00780DEE">
        <w:t xml:space="preserve"> 1:12</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(1985: 25)</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3A515D" w:rsidRPr="009A6983" w:rsidRDefault="003A515D" w:rsidP="009A6983">
      <w:r w:rsidRPr="003A515D">
        <w:rPr>
          <w:b/>
        </w:rPr>
        <w:t>Notes:</w:t>
      </w:r>
      <w:r>
        <w:t xml:space="preserve"> Quoad cit. syn. A. megaladena Desv. et A. arrophula D.Don (sphalm: "arrophila") (fide Nielsen 1985: 25).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Koord.-Schum.</w:t>
      </w:r>
      <w:r w:rsidR="00780DEE" w:rsidRPr="00780DEE">
        <w:rPr>
          <w:i/>
        </w:rPr>
        <w:t xml:space="preserve"> Syst. Verz.</w:t>
      </w:r>
      <w:proofErr w:type="spellStart"/>
      <w:r w:rsidR="00780DEE">
        <w:t xml:space="preserve"> 1(1):15</w:t>
      </w:r>
      <w:proofErr w:type="spellEnd"/>
      <w:r w:rsidR="00780DEE">
        <w:t xml:space="preserve"> (1912)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(1985: 25)</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Gagnep.</w:t>
      </w:r>
      <w:r w:rsidR="00780DEE" w:rsidRPr="00780DEE">
        <w:rPr>
          <w:i/>
        </w:rPr>
        <w:t xml:space="preserve"> Fl. Indo-Chine</w:t>
      </w:r>
      <w:proofErr w:type="spellStart"/>
      <w:r w:rsidR="00780DEE">
        <w:t xml:space="preserve"> 2:83</w:t>
      </w:r>
      <w:proofErr w:type="spellEnd"/>
      <w:r w:rsidR="00780DEE">
        <w:t xml:space="preserve"> (1913)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(1981: 72);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Craib</w:t>
      </w:r>
      <w:r w:rsidR="00780DEE" w:rsidRPr="00780DEE">
        <w:rPr>
          <w:i/>
        </w:rPr>
        <w:t xml:space="preserve"> Fl. Siam.</w:t>
      </w:r>
      <w:proofErr w:type="spellStart"/>
      <w:r w:rsidR="00780DEE">
        <w:t xml:space="preserve"> 1(3):550</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(1981: 72); Maslin et al. (2019: 410)</w:t>
      </w:r>
    </w:p>
    <w:p w:rsidR="00815E7D" w:rsidRPr="009A6983" w:rsidRDefault="00815E7D" w:rsidP="00151EE2">
      <w:r w:rsidRPr="00815E7D">
        <w:rPr>
          <w:b/>
        </w:rPr>
        <w:t>Accepted Name:</w:t>
      </w:r>
      <w:proofErr w:type="spellStart"/>
      <w:r w:rsidRPr="00815E7D">
        <w:rPr>
          <w:i/>
        </w:rPr>
        <w:t xml:space="preserve"> Senegalia megaladena</w:t>
      </w:r>
      <w:proofErr w:type="spellEnd"/>
      <w:r>
        <w:t xml:space="preserve"> (Desv.) Maslin, Seigler &amp; Ebinger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