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beckleri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beckleri</w:t>
      </w:r>
      <w:proofErr w:type="spellEnd"/>
      <w:r>
        <w:t xml:space="preserve"> Tindale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22:63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beckleri subsp. megaspherica O'Leary 2008.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beckleri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