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cavenia</w:t>
      </w:r>
      <w:proofErr w:type="spellEnd"/>
      <w:r>
        <w:t xml:space="preserve"> (Molina) E.C.Clos</w:t>
      </w:r>
      <w:r w:rsidR="00780DEE" w:rsidRPr="00780DEE">
        <w:rPr>
          <w:i/>
        </w:rPr>
        <w:t xml:space="preserve"> Bol. Minist. Agric. (Buenos Aires)</w:t>
      </w:r>
      <w:proofErr w:type="spellStart"/>
      <w:r w:rsidR="00780DEE">
        <w:t xml:space="preserve"> 28:455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Seigler &amp;amp; Ebinger (2005: 148)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cavenia</w:t>
      </w:r>
      <w:r>
        <w:t xml:space="preserve"> Molina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