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perarcuatum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perarcuata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var.</w:t>
      </w:r>
      <w:r w:rsidRPr="00815E7D">
        <w:rPr>
          <w:i/>
        </w:rPr>
        <w:t xml:space="preserve"> perarcuata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