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schaffneri</w:t>
      </w:r>
      <w:r>
        <w:t xml:space="preserve"> (S.Watson)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87(3):167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Pithecellobium schaffneri</w:t>
      </w:r>
      <w:r>
        <w:t xml:space="preserve"> S.Watson</w:t>
      </w:r>
      <w:r>
        <w:t xml:space="preserve"> (1882)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schaffneri</w:t>
      </w:r>
      <w:r>
        <w:t xml:space="preserve"> (S.Watson) F.J.Herm.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schaffneri</w:t>
      </w:r>
      <w:r w:rsidR="00041308">
        <w:t xml:space="preserve"> var.</w:t>
      </w:r>
      <w:r w:rsidR="00041308" w:rsidRPr="00815E7D">
        <w:rPr>
          <w:i/>
        </w:rPr>
        <w:t xml:space="preserve"> schaffneri</w:t>
      </w:r>
      <w:r>
        <w:t xml:space="preserve"> (S.Watson) F.J.Herm.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Poponax schaffneri</w:t>
      </w:r>
      <w:r>
        <w:t xml:space="preserve"> (S.Watson)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Samanea schaffneri</w:t>
      </w:r>
      <w:r>
        <w:t xml:space="preserve"> (S.Watson) J.Macbr.</w:t>
      </w:r>
      <w:r>
        <w:t xml:space="preserve"> (1919)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subtortuosa</w:t>
      </w:r>
      <w:r>
        <w:t xml:space="preserve"> Shafer</w:t>
      </w:r>
      <w:r>
        <w:t xml:space="preserve"> (1908)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Pithecellobium schaffneri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17:352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 designated by Rzedowski 1963): Mexico. San Luis Potosi. in the mountains about San Luis Potosí, C.C. Parry &amp; E. Palmer 219 (GH)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schaffneri</w:t>
      </w:r>
      <w:r>
        <w:t xml:space="preserve"> (S.Watson) F.J.Herm.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38:236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schaffneri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schaffneri</w:t>
      </w:r>
      <w:proofErr w:type="spellEnd"/>
      <w:r>
        <w:t xml:space="preserve"> (S.Watson) F.J.Herm.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38:236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schaffneri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Samanea schaffneri</w:t>
      </w:r>
      <w:r>
        <w:t xml:space="preserve"> (S.Watson) J.Macbr.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59:2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subtortuosa</w:t>
      </w:r>
      <w:r>
        <w:t xml:space="preserve"> Shafer</w:t>
      </w:r>
      <w:r w:rsidR="00780DEE" w:rsidRPr="00780DEE">
        <w:rPr>
          <w:i/>
        </w:rPr>
        <w:t xml:space="preserve"> N. Amer. Trees</w:t>
      </w:r>
      <w:proofErr w:type="spellStart"/>
      <w:r w:rsidR="00780DEE">
        <w:t xml:space="preserve"> :524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Holotope: Mexico. Durango. near the city of Durango, Apr. - Nov. 1896, E. Palmer 11 (NY); isotypes: F, MO, UC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