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perangustum</w:t>
      </w:r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(2004: 983)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fimbriata</w:t>
      </w:r>
      <w:r>
        <w:t xml:space="preserve"> var.</w:t>
      </w:r>
      <w:r w:rsidRPr="00815E7D">
        <w:rPr>
          <w:i/>
        </w:rPr>
        <w:t xml:space="preserve"> perangusta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