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gladiata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5:359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gladiata</w:t>
      </w:r>
      <w:proofErr w:type="spellEnd"/>
      <w:r>
        <w:t xml:space="preserve"> (Saff.) Seigler &amp; Ebinger.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Sinaloa. vicinity of Rosario, 1849, J. Gregg 1135 (MO, F - photo, NY - photo, US - fragment &amp;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