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70" w:rsidRPr="00E94B4F" w:rsidRDefault="00CE0A95">
      <w:pPr>
        <w:rPr>
          <w:b/>
        </w:rPr>
      </w:pPr>
      <w:r w:rsidRPr="00E94B4F">
        <w:rPr>
          <w:b/>
        </w:rPr>
        <w:t>World Wide Wattle Search Results</w:t>
      </w:r>
    </w:p>
    <w:p w:rsidR="00E94B4F" w:rsidRPr="00E94B4F" w:rsidRDefault="00E94B4F">
      <w:pPr>
        <w:pBdr>
          <w:bottom w:val="single" w:sz="4" w:space="1" w:color="auto"/>
        </w:pBdr>
      </w:pPr>
      <w:r w:rsidRPr="00E94B4F">
        <w:rPr>
          <w:i/>
        </w:rPr>
        <w:t>Search Criteria</w:t>
      </w:r>
      <w:r w:rsidRPr="00E94B4F">
        <w:br/>
      </w:r>
      <w:r>
        <w:t>Genera: Acacia; Name Status: Y; Informal Name: ; Distribution: Tasmania; Provenance: Native</w:t>
      </w:r>
      <w:bookmarkStart w:id="0" w:name="_GoBack"/>
      <w:bookmarkEnd w:id="0"/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axillaris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>
        <w:t xml:space="preserve"> Link</w:t>
      </w:r>
      <w:r>
        <w:t xml:space="preserve"> (1822)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dealbata</w:t>
      </w:r>
      <w:r>
        <w:t xml:space="preserve"> Link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derwentiana</w:t>
      </w:r>
      <w:r>
        <w:t xml:space="preserve"> A.M.Gray</w:t>
      </w:r>
      <w:r>
        <w:t xml:space="preserve"> (2005)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>
        <w:t xml:space="preserve"> Link</w:t>
      </w:r>
      <w:r>
        <w:t xml:space="preserve"> (1822)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platyphylla</w:t>
      </w:r>
      <w:r>
        <w:t xml:space="preserve"> A.T.Webb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gunnii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implexa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graveolens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>
        <w:t xml:space="preserve"> (Andrews)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sophorae</w:t>
      </w:r>
      <w:r>
        <w:t xml:space="preserve"> (Labill.)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mearnsii</w:t>
      </w:r>
      <w:r>
        <w:t xml:space="preserve"> De Wild.</w:t>
      </w:r>
      <w:r>
        <w:t xml:space="preserve"> (1925)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melanoxylon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>
        <w:t xml:space="preserve"> Willd. ex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dependens</w:t>
      </w:r>
      <w:r>
        <w:t xml:space="preserve"> (Hook.f.)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longifolia</w:t>
      </w:r>
      <w:r>
        <w:t xml:space="preserve"> (Benth.)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mucronata</w:t>
      </w:r>
      <w:r>
        <w:t xml:space="preserve"> Willd. ex H.L.Wendl.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myrtifolia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pataczekii</w:t>
      </w:r>
      <w:r>
        <w:t xml:space="preserve"> D.I.Morris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riceana</w:t>
      </w:r>
      <w:r>
        <w:t xml:space="preserve"> Hensl.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siculiformis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stricta</w:t>
      </w:r>
      <w:r>
        <w:t xml:space="preserve"> (Andrews)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suaveolens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terminalis</w:t>
      </w:r>
      <w:r>
        <w:t xml:space="preserve"> (Salisb.) J.F.Macbr.</w:t>
      </w:r>
      <w:r>
        <w:t xml:space="preserve"> (1919)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ulicifolia</w:t>
      </w:r>
      <w:r>
        <w:t xml:space="preserve"> (Salisb.) Court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uncifolia</w:t>
      </w:r>
      <w:r>
        <w:t xml:space="preserve"> (J.M.Black) O'Leary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>
        <w:t xml:space="preserve"> (L'Her.)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ovoidea</w:t>
      </w:r>
      <w:r>
        <w:t xml:space="preserve"> (Benth.)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ruscifolia</w:t>
      </w:r>
      <w:r>
        <w:t xml:space="preserve"> (A.Cunn. ex G.Don)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verticillata</w:t>
      </w:r>
      <w:r>
        <w:t xml:space="preserve"> (L'Her.) Willd.</w:t>
      </w:r>
      <w:r>
        <w:t xml:space="preserve"> (2001)</w:t>
      </w:r>
    </w:p>
    <w:sectPr w:rsidR="00D77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5018"/>
    <w:multiLevelType w:val="hybridMultilevel"/>
    <w:tmpl w:val="EFF06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C7"/>
    <w:rsid w:val="000708D8"/>
    <w:rsid w:val="00073E06"/>
    <w:rsid w:val="00361BA7"/>
    <w:rsid w:val="00411DE1"/>
    <w:rsid w:val="00525564"/>
    <w:rsid w:val="005756D2"/>
    <w:rsid w:val="00873A70"/>
    <w:rsid w:val="00BC5E7B"/>
    <w:rsid w:val="00BD2625"/>
    <w:rsid w:val="00C560B9"/>
    <w:rsid w:val="00C87B55"/>
    <w:rsid w:val="00CB225A"/>
    <w:rsid w:val="00CE0A95"/>
    <w:rsid w:val="00D774C7"/>
    <w:rsid w:val="00E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Woodman</dc:creator>
  <cp:lastModifiedBy>Simon</cp:lastModifiedBy>
  <cp:revision>12</cp:revision>
  <dcterms:created xsi:type="dcterms:W3CDTF">2014-10-28T06:03:00Z</dcterms:created>
  <dcterms:modified xsi:type="dcterms:W3CDTF">2014-11-11T03:41:00Z</dcterms:modified>
</cp:coreProperties>
</file>